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DC" w:rsidRPr="00CD5CDC" w:rsidRDefault="00CD5CDC" w:rsidP="00CD5CDC">
      <w:pPr>
        <w:jc w:val="center"/>
        <w:rPr>
          <w:color w:val="1F497D"/>
          <w:lang w:val="lv-LV"/>
        </w:rPr>
      </w:pPr>
      <w:r w:rsidRPr="00CD5CDC">
        <w:rPr>
          <w:color w:val="1F497D"/>
          <w:lang w:val="lv-LV"/>
        </w:rPr>
        <w:t xml:space="preserve">Ielūdzam Jūs piedalīties </w:t>
      </w:r>
    </w:p>
    <w:p w:rsidR="00CD5CDC" w:rsidRPr="00CD5CDC" w:rsidRDefault="00CD5CDC" w:rsidP="00CD5CDC">
      <w:pPr>
        <w:jc w:val="center"/>
        <w:rPr>
          <w:color w:val="1F497D"/>
          <w:lang w:val="lv-LV"/>
        </w:rPr>
      </w:pPr>
      <w:r w:rsidRPr="00CD5CDC">
        <w:rPr>
          <w:color w:val="1F497D"/>
          <w:lang w:val="lv-LV"/>
        </w:rPr>
        <w:t>Santen Oy pārstāvniecības rīkotajā tiešsaistes seminārā</w:t>
      </w:r>
    </w:p>
    <w:p w:rsidR="000D0BE5" w:rsidRPr="00CD5CDC" w:rsidRDefault="006405E5" w:rsidP="002408BA">
      <w:pPr>
        <w:jc w:val="center"/>
        <w:rPr>
          <w:color w:val="1F497D"/>
          <w:lang w:val="lv-LV"/>
        </w:rPr>
      </w:pPr>
      <w:r w:rsidRPr="00CD5CDC">
        <w:rPr>
          <w:b/>
          <w:color w:val="1F497D"/>
          <w:sz w:val="28"/>
          <w:szCs w:val="28"/>
          <w:lang w:val="lv-LV"/>
        </w:rPr>
        <w:t>Sausās acs sindroms</w:t>
      </w:r>
    </w:p>
    <w:p w:rsidR="00CD5CDC" w:rsidRPr="00CD5CDC" w:rsidRDefault="00CD5CDC" w:rsidP="00CD5CDC">
      <w:pPr>
        <w:jc w:val="center"/>
        <w:rPr>
          <w:color w:val="1F497D"/>
          <w:lang w:val="lv-LV"/>
        </w:rPr>
      </w:pPr>
      <w:r w:rsidRPr="00CD5CDC">
        <w:rPr>
          <w:color w:val="1F497D"/>
          <w:lang w:val="lv-LV"/>
        </w:rPr>
        <w:t xml:space="preserve">2021.gada </w:t>
      </w:r>
      <w:r w:rsidR="0078786C">
        <w:rPr>
          <w:color w:val="1F497D"/>
          <w:lang w:val="lv-LV"/>
        </w:rPr>
        <w:t>1</w:t>
      </w:r>
      <w:r w:rsidRPr="0078786C">
        <w:rPr>
          <w:color w:val="1F497D"/>
          <w:lang w:val="lv-LV"/>
        </w:rPr>
        <w:t>5</w:t>
      </w:r>
      <w:r w:rsidRPr="00CD5CDC">
        <w:rPr>
          <w:color w:val="1F497D"/>
          <w:lang w:val="lv-LV"/>
        </w:rPr>
        <w:t>.janvārī plkst. 16:00</w:t>
      </w:r>
    </w:p>
    <w:p w:rsidR="00CD5CDC" w:rsidRPr="00CD5CDC" w:rsidRDefault="00CD5CDC" w:rsidP="00E60670">
      <w:pPr>
        <w:rPr>
          <w:color w:val="1F497D"/>
          <w:lang w:val="lv-LV"/>
        </w:rPr>
      </w:pPr>
    </w:p>
    <w:p w:rsidR="000D0BE5" w:rsidRPr="00CD5CDC" w:rsidRDefault="00135198" w:rsidP="00E60670">
      <w:pPr>
        <w:rPr>
          <w:i/>
          <w:color w:val="1F497D"/>
          <w:lang w:val="lv-LV"/>
        </w:rPr>
      </w:pPr>
      <w:r w:rsidRPr="00CD5CDC">
        <w:rPr>
          <w:color w:val="1F497D"/>
          <w:lang w:val="lv-LV"/>
        </w:rPr>
        <w:t xml:space="preserve">Semināru </w:t>
      </w:r>
      <w:r w:rsidR="000D0BE5" w:rsidRPr="00CD5CDC">
        <w:rPr>
          <w:color w:val="1F497D"/>
          <w:lang w:val="lv-LV"/>
        </w:rPr>
        <w:t>vadīs</w:t>
      </w:r>
      <w:r w:rsidR="00893882" w:rsidRPr="00CD5CDC">
        <w:rPr>
          <w:color w:val="1F497D"/>
          <w:lang w:val="lv-LV"/>
        </w:rPr>
        <w:t xml:space="preserve"> </w:t>
      </w:r>
      <w:r w:rsidRPr="00CD5CDC">
        <w:rPr>
          <w:color w:val="1F497D"/>
          <w:lang w:val="lv-LV"/>
        </w:rPr>
        <w:t xml:space="preserve"> Dr. </w:t>
      </w:r>
      <w:r w:rsidR="006405E5" w:rsidRPr="00CD5CDC">
        <w:rPr>
          <w:color w:val="1F497D"/>
          <w:lang w:val="lv-LV"/>
        </w:rPr>
        <w:t>Ieva Trēziņa</w:t>
      </w:r>
      <w:r w:rsidRPr="00CD5CDC">
        <w:rPr>
          <w:color w:val="1F497D"/>
          <w:lang w:val="lv-LV"/>
        </w:rPr>
        <w:t xml:space="preserve">, </w:t>
      </w:r>
      <w:r w:rsidR="006405E5" w:rsidRPr="00CD5CDC">
        <w:rPr>
          <w:i/>
          <w:color w:val="1F497D"/>
          <w:lang w:val="lv-LV"/>
        </w:rPr>
        <w:t>Acu veselības centrs</w:t>
      </w:r>
      <w:r w:rsidRPr="00CD5CDC">
        <w:rPr>
          <w:i/>
          <w:color w:val="1F497D"/>
          <w:lang w:val="lv-LV"/>
        </w:rPr>
        <w:t xml:space="preserve">  </w:t>
      </w:r>
    </w:p>
    <w:p w:rsidR="00E60670" w:rsidRPr="00CD5CDC" w:rsidRDefault="000D0BE5" w:rsidP="00E60670">
      <w:pPr>
        <w:rPr>
          <w:color w:val="1F497D"/>
          <w:lang w:val="lv-LV"/>
        </w:rPr>
      </w:pPr>
      <w:r w:rsidRPr="00CD5CDC">
        <w:rPr>
          <w:color w:val="1F497D"/>
          <w:lang w:val="lv-LV"/>
        </w:rPr>
        <w:t>Semināra programma:</w:t>
      </w:r>
      <w:r w:rsidR="00135198" w:rsidRPr="00CD5CDC">
        <w:rPr>
          <w:i/>
          <w:color w:val="1F497D"/>
          <w:lang w:val="lv-LV"/>
        </w:rPr>
        <w:t xml:space="preserve">                                           </w:t>
      </w:r>
      <w:r w:rsidR="00135198" w:rsidRPr="00CD5CDC">
        <w:rPr>
          <w:color w:val="1F497D"/>
          <w:lang w:val="lv-LV"/>
        </w:rPr>
        <w:t xml:space="preserve"> </w:t>
      </w:r>
    </w:p>
    <w:p w:rsidR="00C770E8" w:rsidRPr="00CD5CDC" w:rsidRDefault="00C770E8" w:rsidP="002E715B">
      <w:pPr>
        <w:pStyle w:val="ListParagraph"/>
        <w:ind w:left="1080"/>
        <w:rPr>
          <w:color w:val="1F497D"/>
          <w:lang w:val="lv-LV"/>
        </w:rPr>
      </w:pPr>
    </w:p>
    <w:p w:rsidR="00135198" w:rsidRPr="00CD5CDC" w:rsidRDefault="006405E5" w:rsidP="00BF20E0">
      <w:pPr>
        <w:pStyle w:val="ListParagraph"/>
        <w:numPr>
          <w:ilvl w:val="0"/>
          <w:numId w:val="2"/>
        </w:numPr>
        <w:rPr>
          <w:color w:val="1F497D"/>
          <w:lang w:val="lv-LV"/>
        </w:rPr>
      </w:pPr>
      <w:r w:rsidRPr="00CD5CDC">
        <w:rPr>
          <w:color w:val="1F497D"/>
          <w:lang w:val="lv-LV"/>
        </w:rPr>
        <w:t xml:space="preserve">Sausās acs sindroma </w:t>
      </w:r>
      <w:r w:rsidR="002F635E" w:rsidRPr="00CD5CDC">
        <w:rPr>
          <w:color w:val="1F497D"/>
          <w:lang w:val="lv-LV"/>
        </w:rPr>
        <w:t xml:space="preserve">(SAS) </w:t>
      </w:r>
      <w:r w:rsidRPr="00CD5CDC">
        <w:rPr>
          <w:color w:val="1F497D"/>
          <w:lang w:val="lv-LV"/>
        </w:rPr>
        <w:t xml:space="preserve">terapija </w:t>
      </w:r>
      <w:r w:rsidR="002F635E" w:rsidRPr="00CD5CDC">
        <w:rPr>
          <w:color w:val="1F497D"/>
          <w:lang w:val="lv-LV"/>
        </w:rPr>
        <w:t>–</w:t>
      </w:r>
      <w:r w:rsidRPr="00CD5CDC">
        <w:rPr>
          <w:color w:val="1F497D"/>
          <w:lang w:val="lv-LV"/>
        </w:rPr>
        <w:t xml:space="preserve"> </w:t>
      </w:r>
      <w:r w:rsidR="002F635E" w:rsidRPr="00CD5CDC">
        <w:rPr>
          <w:color w:val="1F497D"/>
          <w:lang w:val="lv-LV"/>
        </w:rPr>
        <w:t>multiplas izvēles iespējas</w:t>
      </w:r>
      <w:r w:rsidR="00E60670" w:rsidRPr="00CD5CDC">
        <w:rPr>
          <w:color w:val="1F497D"/>
          <w:lang w:val="lv-LV"/>
        </w:rPr>
        <w:t>.</w:t>
      </w:r>
      <w:r w:rsidR="00135198" w:rsidRPr="00CD5CDC">
        <w:rPr>
          <w:color w:val="1F497D"/>
          <w:lang w:val="lv-LV"/>
        </w:rPr>
        <w:t xml:space="preserve">      </w:t>
      </w:r>
      <w:r w:rsidR="00C770E8" w:rsidRPr="00CD5CDC">
        <w:rPr>
          <w:color w:val="1F497D"/>
          <w:lang w:val="lv-LV"/>
        </w:rPr>
        <w:t xml:space="preserve">            45 min.</w:t>
      </w:r>
    </w:p>
    <w:p w:rsidR="00135198" w:rsidRPr="00CD5CDC" w:rsidRDefault="00135198" w:rsidP="00135198">
      <w:pPr>
        <w:pStyle w:val="ListParagraph"/>
        <w:ind w:left="8640"/>
        <w:rPr>
          <w:color w:val="1F497D"/>
          <w:lang w:val="lv-LV"/>
        </w:rPr>
      </w:pPr>
    </w:p>
    <w:p w:rsidR="00E60670" w:rsidRPr="00CD5CDC" w:rsidRDefault="002F635E" w:rsidP="002A4E53">
      <w:pPr>
        <w:pStyle w:val="ListParagraph"/>
        <w:numPr>
          <w:ilvl w:val="0"/>
          <w:numId w:val="2"/>
        </w:numPr>
        <w:rPr>
          <w:color w:val="1F497D"/>
          <w:lang w:val="lv-LV"/>
        </w:rPr>
      </w:pPr>
      <w:r w:rsidRPr="00CD5CDC">
        <w:rPr>
          <w:color w:val="1F497D"/>
          <w:lang w:val="lv-LV"/>
        </w:rPr>
        <w:t>Mainīt paradigmu, vērtējot SAS aspektus</w:t>
      </w:r>
      <w:r w:rsidR="00E60670" w:rsidRPr="00CD5CDC">
        <w:rPr>
          <w:color w:val="1F497D"/>
          <w:lang w:val="lv-LV"/>
        </w:rPr>
        <w:t>.</w:t>
      </w:r>
      <w:r w:rsidR="00135198" w:rsidRPr="00CD5CDC">
        <w:rPr>
          <w:color w:val="1F497D"/>
          <w:lang w:val="lv-LV"/>
        </w:rPr>
        <w:tab/>
      </w:r>
      <w:r w:rsidR="00135198" w:rsidRPr="00CD5CDC">
        <w:rPr>
          <w:color w:val="1F497D"/>
          <w:lang w:val="lv-LV"/>
        </w:rPr>
        <w:tab/>
      </w:r>
      <w:r w:rsidR="00135198" w:rsidRPr="00CD5CDC">
        <w:rPr>
          <w:color w:val="1F497D"/>
          <w:lang w:val="lv-LV"/>
        </w:rPr>
        <w:tab/>
      </w:r>
      <w:r w:rsidR="00135198" w:rsidRPr="00CD5CDC">
        <w:rPr>
          <w:color w:val="1F497D"/>
          <w:lang w:val="lv-LV"/>
        </w:rPr>
        <w:tab/>
      </w:r>
      <w:r w:rsidR="00893882" w:rsidRPr="00CD5CDC">
        <w:rPr>
          <w:color w:val="1F497D"/>
          <w:lang w:val="lv-LV"/>
        </w:rPr>
        <w:t>45</w:t>
      </w:r>
      <w:r w:rsidR="00135198" w:rsidRPr="00CD5CDC">
        <w:rPr>
          <w:color w:val="1F497D"/>
          <w:lang w:val="lv-LV"/>
        </w:rPr>
        <w:t xml:space="preserve"> min.</w:t>
      </w:r>
    </w:p>
    <w:p w:rsidR="00C770E8" w:rsidRPr="00CD5CDC" w:rsidRDefault="00C770E8" w:rsidP="002E715B">
      <w:pPr>
        <w:pStyle w:val="ListParagraph"/>
        <w:ind w:left="1080"/>
        <w:rPr>
          <w:color w:val="1F497D"/>
          <w:sz w:val="24"/>
          <w:szCs w:val="24"/>
          <w:lang w:val="lv-LV"/>
        </w:rPr>
      </w:pPr>
    </w:p>
    <w:p w:rsidR="00E60670" w:rsidRPr="00CD5CDC" w:rsidRDefault="002F635E" w:rsidP="002F635E">
      <w:pPr>
        <w:pStyle w:val="ListParagraph"/>
        <w:ind w:left="360"/>
        <w:rPr>
          <w:color w:val="1F497D"/>
          <w:lang w:val="lv-LV"/>
        </w:rPr>
      </w:pPr>
      <w:r w:rsidRPr="00CD5CDC">
        <w:rPr>
          <w:color w:val="1F497D"/>
          <w:lang w:val="lv-LV"/>
        </w:rPr>
        <w:t xml:space="preserve">3)    Procesu </w:t>
      </w:r>
      <w:proofErr w:type="spellStart"/>
      <w:r w:rsidRPr="00CD5CDC">
        <w:rPr>
          <w:color w:val="1F497D"/>
          <w:lang w:val="lv-LV"/>
        </w:rPr>
        <w:t>somatizācija</w:t>
      </w:r>
      <w:proofErr w:type="spellEnd"/>
      <w:r w:rsidRPr="00CD5CDC">
        <w:rPr>
          <w:color w:val="1F497D"/>
          <w:lang w:val="lv-LV"/>
        </w:rPr>
        <w:t xml:space="preserve"> un ietekme uz acs virsmas stāvokli</w:t>
      </w:r>
      <w:r w:rsidR="00E60670" w:rsidRPr="00CD5CDC">
        <w:rPr>
          <w:color w:val="1F497D"/>
          <w:lang w:val="lv-LV"/>
        </w:rPr>
        <w:t xml:space="preserve">. </w:t>
      </w:r>
      <w:r w:rsidR="00C770E8" w:rsidRPr="00CD5CDC">
        <w:rPr>
          <w:color w:val="1F497D"/>
          <w:lang w:val="lv-LV"/>
        </w:rPr>
        <w:t xml:space="preserve">                            </w:t>
      </w:r>
      <w:r w:rsidR="00994B41" w:rsidRPr="00CD5CDC">
        <w:rPr>
          <w:color w:val="1F497D"/>
          <w:lang w:val="lv-LV"/>
        </w:rPr>
        <w:t>45 min.</w:t>
      </w:r>
    </w:p>
    <w:p w:rsidR="00135198" w:rsidRPr="00CD5CDC" w:rsidRDefault="00135198" w:rsidP="00135198">
      <w:pPr>
        <w:pStyle w:val="ListParagraph"/>
        <w:ind w:left="8640"/>
        <w:rPr>
          <w:color w:val="1F497D"/>
          <w:lang w:val="lv-LV"/>
        </w:rPr>
      </w:pPr>
    </w:p>
    <w:p w:rsidR="00E60670" w:rsidRPr="00CD5CDC" w:rsidRDefault="002F635E" w:rsidP="002F635E">
      <w:pPr>
        <w:pStyle w:val="ListParagraph"/>
        <w:ind w:left="360"/>
        <w:rPr>
          <w:color w:val="1F497D"/>
          <w:lang w:val="lv-LV"/>
        </w:rPr>
      </w:pPr>
      <w:r w:rsidRPr="00CD5CDC">
        <w:rPr>
          <w:color w:val="1F497D"/>
          <w:lang w:val="lv-LV"/>
        </w:rPr>
        <w:t xml:space="preserve">4)     Klīnisko gadījumu izpēte.                                                                       </w:t>
      </w:r>
      <w:r w:rsidR="00135198" w:rsidRPr="00CD5CDC">
        <w:rPr>
          <w:color w:val="1F497D"/>
          <w:lang w:val="lv-LV"/>
        </w:rPr>
        <w:tab/>
      </w:r>
      <w:r w:rsidR="00893882" w:rsidRPr="00CD5CDC">
        <w:rPr>
          <w:color w:val="1F497D"/>
          <w:lang w:val="lv-LV"/>
        </w:rPr>
        <w:t>45</w:t>
      </w:r>
      <w:r w:rsidR="00135198" w:rsidRPr="00CD5CDC">
        <w:rPr>
          <w:color w:val="1F497D"/>
          <w:lang w:val="lv-LV"/>
        </w:rPr>
        <w:t xml:space="preserve"> min.</w:t>
      </w:r>
    </w:p>
    <w:p w:rsidR="00E60670" w:rsidRPr="00CD5CDC" w:rsidRDefault="00E60670" w:rsidP="00E60670">
      <w:pPr>
        <w:rPr>
          <w:color w:val="1F497D"/>
          <w:lang w:val="lv-LV"/>
        </w:rPr>
      </w:pPr>
    </w:p>
    <w:p w:rsidR="00CD5CDC" w:rsidRPr="00CD5CDC" w:rsidRDefault="00CD5CDC" w:rsidP="00E60670">
      <w:pPr>
        <w:rPr>
          <w:color w:val="1F497D"/>
          <w:lang w:val="lv-LV"/>
        </w:rPr>
      </w:pPr>
      <w:r w:rsidRPr="00CD5CDC">
        <w:rPr>
          <w:color w:val="1F497D"/>
          <w:lang w:val="lv-LV"/>
        </w:rPr>
        <w:t xml:space="preserve">Aicinām reģistrēties dalībai tiešsaistes sēdē līdz 14.01.2021., izmantojot saiti: </w:t>
      </w:r>
      <w:hyperlink r:id="rId8" w:history="1">
        <w:r w:rsidRPr="00CD5CDC">
          <w:rPr>
            <w:rStyle w:val="Hyperlink"/>
            <w:lang w:val="lv-LV"/>
          </w:rPr>
          <w:t>http://santen.stasti.lv</w:t>
        </w:r>
      </w:hyperlink>
    </w:p>
    <w:p w:rsidR="00CD5CDC" w:rsidRPr="00CD5CDC" w:rsidRDefault="00CD5CDC" w:rsidP="00CD5CDC">
      <w:pPr>
        <w:rPr>
          <w:color w:val="1F497D"/>
          <w:lang w:val="lv-LV"/>
        </w:rPr>
      </w:pPr>
      <w:r w:rsidRPr="00CD5CDC">
        <w:rPr>
          <w:color w:val="1F497D"/>
          <w:lang w:val="lv-LV"/>
        </w:rPr>
        <w:t xml:space="preserve">Sēde būs interaktīva. Dalībniekiem būs iespēja aktīvi </w:t>
      </w:r>
      <w:r>
        <w:rPr>
          <w:color w:val="1F497D"/>
          <w:lang w:val="lv-LV"/>
        </w:rPr>
        <w:t>līdzdarboties, uzdodot lektorei</w:t>
      </w:r>
      <w:r w:rsidRPr="00CD5CDC">
        <w:rPr>
          <w:color w:val="1F497D"/>
          <w:lang w:val="lv-LV"/>
        </w:rPr>
        <w:t xml:space="preserve"> jautājumus un piedaloties diskusijās.</w:t>
      </w:r>
    </w:p>
    <w:p w:rsidR="00CD5CDC" w:rsidRPr="00CD5CDC" w:rsidRDefault="00CD5CDC" w:rsidP="00CD5CDC">
      <w:pPr>
        <w:rPr>
          <w:color w:val="1F497D"/>
          <w:lang w:val="lv-LV"/>
        </w:rPr>
      </w:pPr>
      <w:r w:rsidRPr="00CD5CDC">
        <w:rPr>
          <w:color w:val="1F497D"/>
          <w:lang w:val="lv-LV"/>
        </w:rPr>
        <w:t>Dalības maksa netiks piemērota.</w:t>
      </w:r>
    </w:p>
    <w:p w:rsidR="00CD5CDC" w:rsidRPr="00CD5CDC" w:rsidRDefault="00CD5CDC" w:rsidP="00CD5CDC">
      <w:pPr>
        <w:rPr>
          <w:color w:val="1F497D"/>
          <w:lang w:val="lv-LV"/>
        </w:rPr>
      </w:pPr>
      <w:r w:rsidRPr="00CD5CDC">
        <w:rPr>
          <w:color w:val="1F497D"/>
          <w:lang w:val="lv-LV"/>
        </w:rPr>
        <w:t>Par dalību seminārā tiks piešķirti 4,0 tālākizglītības punkti (LĀB Sertifikācijas padomes dokuments Nr. TIP2020/621) ar nosacījumu, ka dalībnieks ir piereģistrējies ar visiem dalībai nepieciešamajiem datiem (ieskaitot adresi</w:t>
      </w:r>
      <w:r w:rsidR="001F5B85">
        <w:rPr>
          <w:color w:val="1F497D"/>
          <w:lang w:val="lv-LV"/>
        </w:rPr>
        <w:t xml:space="preserve"> </w:t>
      </w:r>
      <w:r w:rsidR="001F5B85" w:rsidRPr="0078786C">
        <w:rPr>
          <w:color w:val="1F497D"/>
          <w:lang w:val="lv-LV"/>
        </w:rPr>
        <w:t>uz kuru iespējams nosūtīt sertifikātu pa pastu</w:t>
      </w:r>
      <w:r w:rsidRPr="00CD5CDC">
        <w:rPr>
          <w:color w:val="1F497D"/>
          <w:lang w:val="lv-LV"/>
        </w:rPr>
        <w:t xml:space="preserve">), piedalījies visu tiešsaistes semināra laiku un atbildējis uz anketas jautājumiem </w:t>
      </w:r>
      <w:r w:rsidR="001F5B85">
        <w:rPr>
          <w:color w:val="1F497D"/>
          <w:lang w:val="lv-LV"/>
        </w:rPr>
        <w:t>s</w:t>
      </w:r>
      <w:r w:rsidRPr="00CD5CDC">
        <w:rPr>
          <w:color w:val="1F497D"/>
          <w:lang w:val="lv-LV"/>
        </w:rPr>
        <w:t>emināra</w:t>
      </w:r>
      <w:r w:rsidR="001F5B85">
        <w:rPr>
          <w:color w:val="1F497D"/>
          <w:lang w:val="lv-LV"/>
        </w:rPr>
        <w:t xml:space="preserve"> beigās</w:t>
      </w:r>
      <w:r w:rsidRPr="00CD5CDC">
        <w:rPr>
          <w:color w:val="1F497D"/>
          <w:lang w:val="lv-LV"/>
        </w:rPr>
        <w:t>. Santen Oy pārstāvniecība apņemas nosūtīt sertifikātus par dalību tiešsaistes semināra uz reģistrācijas laikā norādīto pasta adresi.</w:t>
      </w:r>
    </w:p>
    <w:p w:rsidR="00CD5CDC" w:rsidRPr="00CD5CDC" w:rsidRDefault="00CD5CDC" w:rsidP="00CD5CDC">
      <w:pPr>
        <w:rPr>
          <w:color w:val="1F497D"/>
          <w:lang w:val="lv-LV"/>
        </w:rPr>
      </w:pPr>
      <w:r w:rsidRPr="00CD5CDC">
        <w:rPr>
          <w:color w:val="1F497D"/>
          <w:lang w:val="lv-LV"/>
        </w:rPr>
        <w:t xml:space="preserve">Semināru </w:t>
      </w:r>
      <w:r w:rsidR="00F82C34">
        <w:rPr>
          <w:color w:val="1F497D"/>
          <w:lang w:val="lv-LV"/>
        </w:rPr>
        <w:t>organizējusi un finansējusi</w:t>
      </w:r>
      <w:r w:rsidRPr="00CD5CDC">
        <w:rPr>
          <w:color w:val="1F497D"/>
          <w:lang w:val="lv-LV"/>
        </w:rPr>
        <w:t xml:space="preserve"> Santen Oy pārstāvniecība, </w:t>
      </w:r>
      <w:hyperlink r:id="rId9" w:history="1">
        <w:r w:rsidRPr="00CD5CDC">
          <w:rPr>
            <w:rStyle w:val="Hyperlink"/>
            <w:lang w:val="lv-LV"/>
          </w:rPr>
          <w:t>latvia@santen.com</w:t>
        </w:r>
      </w:hyperlink>
    </w:p>
    <w:p w:rsidR="00972851" w:rsidRPr="00CD5CDC" w:rsidRDefault="00972851" w:rsidP="00E60670">
      <w:pPr>
        <w:rPr>
          <w:color w:val="1F497D"/>
          <w:lang w:val="lv-LV"/>
        </w:rPr>
      </w:pPr>
    </w:p>
    <w:p w:rsidR="00E60670" w:rsidRPr="00CD5CDC" w:rsidRDefault="00E60670" w:rsidP="00E60670">
      <w:pPr>
        <w:rPr>
          <w:color w:val="1F497D"/>
          <w:lang w:val="lv-LV"/>
        </w:rPr>
      </w:pPr>
    </w:p>
    <w:sectPr w:rsidR="00E60670" w:rsidRPr="00CD5CDC" w:rsidSect="00972851">
      <w:pgSz w:w="12240" w:h="15840"/>
      <w:pgMar w:top="107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2CB0"/>
    <w:multiLevelType w:val="hybridMultilevel"/>
    <w:tmpl w:val="FEBC0B8E"/>
    <w:lvl w:ilvl="0" w:tplc="C2886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1031"/>
    <w:multiLevelType w:val="hybridMultilevel"/>
    <w:tmpl w:val="BD141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6391E"/>
    <w:multiLevelType w:val="hybridMultilevel"/>
    <w:tmpl w:val="8500B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924B3"/>
    <w:multiLevelType w:val="hybridMultilevel"/>
    <w:tmpl w:val="7FC64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1F"/>
    <w:rsid w:val="000D0BE5"/>
    <w:rsid w:val="00135198"/>
    <w:rsid w:val="00170D2D"/>
    <w:rsid w:val="001E3B43"/>
    <w:rsid w:val="001F5B85"/>
    <w:rsid w:val="002408BA"/>
    <w:rsid w:val="00294108"/>
    <w:rsid w:val="00296660"/>
    <w:rsid w:val="0029684B"/>
    <w:rsid w:val="002D37EF"/>
    <w:rsid w:val="002E715B"/>
    <w:rsid w:val="002F635E"/>
    <w:rsid w:val="003E1630"/>
    <w:rsid w:val="003E29D6"/>
    <w:rsid w:val="004A1638"/>
    <w:rsid w:val="0054125D"/>
    <w:rsid w:val="0054191F"/>
    <w:rsid w:val="00576A87"/>
    <w:rsid w:val="0060271A"/>
    <w:rsid w:val="006405E5"/>
    <w:rsid w:val="006F462A"/>
    <w:rsid w:val="00732F08"/>
    <w:rsid w:val="00736C48"/>
    <w:rsid w:val="0078786C"/>
    <w:rsid w:val="007E5FD4"/>
    <w:rsid w:val="00863B28"/>
    <w:rsid w:val="00893882"/>
    <w:rsid w:val="008E54D1"/>
    <w:rsid w:val="00955814"/>
    <w:rsid w:val="00972851"/>
    <w:rsid w:val="00994B41"/>
    <w:rsid w:val="00A16886"/>
    <w:rsid w:val="00C770E8"/>
    <w:rsid w:val="00CD5CDC"/>
    <w:rsid w:val="00DD3B2E"/>
    <w:rsid w:val="00DD4E7A"/>
    <w:rsid w:val="00DF51D5"/>
    <w:rsid w:val="00E11701"/>
    <w:rsid w:val="00E60670"/>
    <w:rsid w:val="00E84B33"/>
    <w:rsid w:val="00F80154"/>
    <w:rsid w:val="00F82C34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BFF3"/>
  <w15:chartTrackingRefBased/>
  <w15:docId w15:val="{32F54C20-B6B7-4E0D-8DF9-FC41DA1C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9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8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ten.stasti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tvia@sant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E4D7BC2836054F9C4DF1DFE1148A8C" ma:contentTypeVersion="12" ma:contentTypeDescription="新しいドキュメントを作成します。" ma:contentTypeScope="" ma:versionID="ca4776290f03e5aa843c4456d2c1be81">
  <xsd:schema xmlns:xsd="http://www.w3.org/2001/XMLSchema" xmlns:xs="http://www.w3.org/2001/XMLSchema" xmlns:p="http://schemas.microsoft.com/office/2006/metadata/properties" xmlns:ns3="31b196f8-7aa1-44fa-9008-088357f4851c" xmlns:ns4="72fb45db-b119-4997-8ebe-cbeb9bf14744" targetNamespace="http://schemas.microsoft.com/office/2006/metadata/properties" ma:root="true" ma:fieldsID="dce758a0acb97e6ef87092f0db26e83e" ns3:_="" ns4:_="">
    <xsd:import namespace="31b196f8-7aa1-44fa-9008-088357f4851c"/>
    <xsd:import namespace="72fb45db-b119-4997-8ebe-cbeb9bf14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96f8-7aa1-44fa-9008-088357f48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45db-b119-4997-8ebe-cbeb9bf1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37E07-1999-43A6-A0F5-E8BE7F450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00559C-5A7B-4226-8136-76630B59B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5E7D3-1B9E-465C-A245-4FA8ABFF3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196f8-7aa1-44fa-9008-088357f4851c"/>
    <ds:schemaRef ds:uri="72fb45db-b119-4997-8ebe-cbeb9bf14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Santen Europe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Boriss Birmans</dc:creator>
  <cp:keywords/>
  <dc:description/>
  <cp:lastModifiedBy>Inese Slihta</cp:lastModifiedBy>
  <cp:revision>3</cp:revision>
  <cp:lastPrinted>2020-10-01T08:15:00Z</cp:lastPrinted>
  <dcterms:created xsi:type="dcterms:W3CDTF">2020-12-09T13:05:00Z</dcterms:created>
  <dcterms:modified xsi:type="dcterms:W3CDTF">2020-12-09T13:06:00Z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0x010100E7E4D7BC2836054F9C4DF1DFE1148A8C</vt:lpwstr>
  </property>
</Properties>
</file>