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3F" w:rsidRDefault="00C85F3F" w:rsidP="00C85F3F">
      <w:pPr>
        <w:spacing w:after="160" w:line="256" w:lineRule="auto"/>
        <w:jc w:val="center"/>
        <w:rPr>
          <w:color w:val="1F497D"/>
        </w:rPr>
      </w:pPr>
      <w:r>
        <w:rPr>
          <w:color w:val="1F497D"/>
        </w:rPr>
        <w:t xml:space="preserve">Ielūdzam Jūs piedalīties </w:t>
      </w:r>
    </w:p>
    <w:p w:rsidR="00C85F3F" w:rsidRDefault="00C85F3F" w:rsidP="00C85F3F">
      <w:pPr>
        <w:spacing w:after="160" w:line="256" w:lineRule="auto"/>
        <w:jc w:val="center"/>
        <w:rPr>
          <w:color w:val="1F497D"/>
        </w:rPr>
      </w:pPr>
      <w:r>
        <w:rPr>
          <w:color w:val="1F497D"/>
        </w:rPr>
        <w:t xml:space="preserve">Santen Oy pārstāvniecības </w:t>
      </w:r>
      <w:r w:rsidRPr="0054191F">
        <w:rPr>
          <w:color w:val="1F497D"/>
        </w:rPr>
        <w:t>sadarbīb</w:t>
      </w:r>
      <w:r>
        <w:rPr>
          <w:color w:val="1F497D"/>
        </w:rPr>
        <w:t>ā</w:t>
      </w:r>
      <w:r w:rsidRPr="0054191F">
        <w:rPr>
          <w:color w:val="1F497D"/>
        </w:rPr>
        <w:t xml:space="preserve"> ar</w:t>
      </w:r>
      <w:r>
        <w:rPr>
          <w:color w:val="1F497D"/>
        </w:rPr>
        <w:t xml:space="preserve"> Latvijas acu  ārstu asociāciju </w:t>
      </w:r>
    </w:p>
    <w:p w:rsidR="00C85F3F" w:rsidRDefault="00C85F3F" w:rsidP="00C85F3F">
      <w:pPr>
        <w:spacing w:after="160" w:line="256" w:lineRule="auto"/>
        <w:jc w:val="center"/>
        <w:rPr>
          <w:color w:val="1F497D"/>
        </w:rPr>
      </w:pPr>
      <w:r>
        <w:rPr>
          <w:color w:val="1F497D"/>
        </w:rPr>
        <w:t xml:space="preserve">rīkotajā </w:t>
      </w:r>
      <w:r w:rsidRPr="00C85F3F">
        <w:rPr>
          <w:color w:val="1F497D"/>
        </w:rPr>
        <w:t xml:space="preserve">tiešsaistes </w:t>
      </w:r>
      <w:r>
        <w:rPr>
          <w:color w:val="1F497D"/>
        </w:rPr>
        <w:t>seminārā</w:t>
      </w:r>
    </w:p>
    <w:p w:rsidR="00C85F3F" w:rsidRDefault="00C85F3F" w:rsidP="00C85F3F">
      <w:pPr>
        <w:spacing w:after="160" w:line="256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Glaukomas aktualitātes</w:t>
      </w:r>
    </w:p>
    <w:p w:rsidR="00C85F3F" w:rsidRDefault="00C85F3F" w:rsidP="00C85F3F">
      <w:pPr>
        <w:spacing w:after="160" w:line="256" w:lineRule="auto"/>
        <w:jc w:val="center"/>
        <w:rPr>
          <w:color w:val="1F497D"/>
        </w:rPr>
      </w:pPr>
      <w:r w:rsidRPr="00C85F3F">
        <w:rPr>
          <w:color w:val="1F497D"/>
        </w:rPr>
        <w:t>2020.gada 25.novembrī plkst</w:t>
      </w:r>
      <w:r w:rsidR="003905CA">
        <w:rPr>
          <w:color w:val="1F497D"/>
        </w:rPr>
        <w:t>.</w:t>
      </w:r>
      <w:r w:rsidRPr="00C85F3F">
        <w:rPr>
          <w:color w:val="1F497D"/>
        </w:rPr>
        <w:t xml:space="preserve"> 15.00</w:t>
      </w:r>
    </w:p>
    <w:p w:rsidR="00C85F3F" w:rsidRDefault="00C85F3F" w:rsidP="00C85F3F">
      <w:pPr>
        <w:spacing w:after="160" w:line="256" w:lineRule="auto"/>
        <w:jc w:val="center"/>
        <w:rPr>
          <w:color w:val="1F497D"/>
        </w:rPr>
      </w:pPr>
    </w:p>
    <w:p w:rsidR="00C85F3F" w:rsidRDefault="00C85F3F" w:rsidP="00C85F3F">
      <w:pPr>
        <w:spacing w:after="160" w:line="256" w:lineRule="auto"/>
        <w:rPr>
          <w:color w:val="1F497D"/>
        </w:rPr>
      </w:pPr>
      <w:r>
        <w:rPr>
          <w:color w:val="1F497D"/>
        </w:rPr>
        <w:t>Semināra programma:</w:t>
      </w:r>
    </w:p>
    <w:p w:rsidR="00C85F3F" w:rsidRPr="00C85F3F" w:rsidRDefault="00C85F3F" w:rsidP="00C85F3F">
      <w:pPr>
        <w:pStyle w:val="NoSpacing"/>
        <w:numPr>
          <w:ilvl w:val="0"/>
          <w:numId w:val="6"/>
        </w:numPr>
        <w:rPr>
          <w:color w:val="1F497D"/>
        </w:rPr>
      </w:pPr>
      <w:r w:rsidRPr="00C85F3F">
        <w:rPr>
          <w:color w:val="1F497D"/>
        </w:rPr>
        <w:t>Semināra atklāšana</w:t>
      </w:r>
    </w:p>
    <w:p w:rsidR="00C85F3F" w:rsidRDefault="00C85F3F" w:rsidP="00C85F3F">
      <w:pPr>
        <w:pStyle w:val="NoSpacing"/>
      </w:pPr>
      <w:r>
        <w:rPr>
          <w:color w:val="1F497D"/>
        </w:rPr>
        <w:tab/>
      </w:r>
      <w:r w:rsidRPr="00F14C4B">
        <w:rPr>
          <w:i/>
          <w:color w:val="1F497D"/>
        </w:rPr>
        <w:t>Prof. Guna Laganovska, P. Stradiņa KUS Oftalmoloģijas klīnika</w:t>
      </w:r>
      <w:r w:rsidRPr="00C85F3F">
        <w:rPr>
          <w:color w:val="1F497D"/>
        </w:rPr>
        <w:t xml:space="preserve">           </w:t>
      </w:r>
      <w:r>
        <w:rPr>
          <w:color w:val="1F497D"/>
        </w:rPr>
        <w:t xml:space="preserve">                10</w:t>
      </w:r>
      <w:r w:rsidRPr="00C85F3F">
        <w:rPr>
          <w:color w:val="1F497D"/>
        </w:rPr>
        <w:t xml:space="preserve"> min</w:t>
      </w:r>
      <w:r>
        <w:t xml:space="preserve"> </w:t>
      </w:r>
    </w:p>
    <w:p w:rsidR="00C85F3F" w:rsidRDefault="00C85F3F" w:rsidP="00C85F3F">
      <w:pPr>
        <w:pStyle w:val="NoSpacing"/>
      </w:pPr>
    </w:p>
    <w:p w:rsidR="00C85F3F" w:rsidRPr="00F14C4B" w:rsidRDefault="00C85F3F" w:rsidP="00C85F3F">
      <w:pPr>
        <w:pStyle w:val="NoSpacing"/>
        <w:numPr>
          <w:ilvl w:val="0"/>
          <w:numId w:val="6"/>
        </w:numPr>
        <w:rPr>
          <w:color w:val="1F497D"/>
        </w:rPr>
      </w:pPr>
      <w:r w:rsidRPr="00F14C4B">
        <w:rPr>
          <w:color w:val="1F497D"/>
        </w:rPr>
        <w:t>Vai medikamentu lietošanu atstāt tikai pacienta ziņā?</w:t>
      </w:r>
    </w:p>
    <w:p w:rsidR="00C85F3F" w:rsidRPr="00F14C4B" w:rsidRDefault="00C85F3F" w:rsidP="00C85F3F">
      <w:pPr>
        <w:pStyle w:val="NoSpacing"/>
        <w:ind w:left="720"/>
        <w:rPr>
          <w:color w:val="1F497D"/>
        </w:rPr>
      </w:pPr>
      <w:r w:rsidRPr="00F14C4B">
        <w:rPr>
          <w:i/>
          <w:color w:val="1F497D"/>
        </w:rPr>
        <w:t xml:space="preserve">Dr. Inga </w:t>
      </w:r>
      <w:proofErr w:type="spellStart"/>
      <w:r w:rsidRPr="00F14C4B">
        <w:rPr>
          <w:i/>
          <w:color w:val="1F497D"/>
        </w:rPr>
        <w:t>Zārde</w:t>
      </w:r>
      <w:proofErr w:type="spellEnd"/>
      <w:r w:rsidRPr="00F14C4B">
        <w:rPr>
          <w:i/>
          <w:color w:val="1F497D"/>
        </w:rPr>
        <w:t xml:space="preserve">, V/C Vivendi                                                                                         </w:t>
      </w:r>
      <w:r w:rsidRPr="00F14C4B">
        <w:rPr>
          <w:color w:val="1F497D"/>
        </w:rPr>
        <w:t>30 min</w:t>
      </w:r>
    </w:p>
    <w:p w:rsidR="00C85F3F" w:rsidRPr="00F14C4B" w:rsidRDefault="00C85F3F" w:rsidP="00C85F3F">
      <w:pPr>
        <w:pStyle w:val="NoSpacing"/>
        <w:ind w:left="720"/>
        <w:rPr>
          <w:color w:val="1F497D"/>
        </w:rPr>
      </w:pPr>
    </w:p>
    <w:p w:rsidR="00C85F3F" w:rsidRPr="00F14C4B" w:rsidRDefault="00C85F3F" w:rsidP="00C85F3F">
      <w:pPr>
        <w:pStyle w:val="NoSpacing"/>
        <w:numPr>
          <w:ilvl w:val="0"/>
          <w:numId w:val="6"/>
        </w:numPr>
        <w:rPr>
          <w:color w:val="1F497D"/>
        </w:rPr>
      </w:pPr>
      <w:r w:rsidRPr="00F14C4B">
        <w:rPr>
          <w:color w:val="1F497D"/>
        </w:rPr>
        <w:t>Komplicētas glaukomas ārstēšana</w:t>
      </w:r>
    </w:p>
    <w:p w:rsidR="00C85F3F" w:rsidRPr="00F14C4B" w:rsidRDefault="00C85F3F" w:rsidP="00C85F3F">
      <w:pPr>
        <w:pStyle w:val="NoSpacing"/>
        <w:ind w:left="720"/>
        <w:rPr>
          <w:color w:val="1F497D"/>
        </w:rPr>
      </w:pPr>
      <w:r w:rsidRPr="00F14C4B">
        <w:rPr>
          <w:i/>
          <w:color w:val="1F497D"/>
        </w:rPr>
        <w:t xml:space="preserve">Dr. Lāsma </w:t>
      </w:r>
      <w:proofErr w:type="spellStart"/>
      <w:r w:rsidRPr="00F14C4B">
        <w:rPr>
          <w:i/>
          <w:color w:val="1F497D"/>
        </w:rPr>
        <w:t>Volksone</w:t>
      </w:r>
      <w:proofErr w:type="spellEnd"/>
      <w:r w:rsidRPr="00F14C4B">
        <w:rPr>
          <w:i/>
          <w:color w:val="1F497D"/>
        </w:rPr>
        <w:t>, RAKUS Oftalmoloģijas klīnika</w:t>
      </w:r>
      <w:r w:rsidRPr="00F14C4B">
        <w:rPr>
          <w:color w:val="1F497D"/>
        </w:rPr>
        <w:t xml:space="preserve">                           </w:t>
      </w:r>
      <w:r w:rsidRPr="00F14C4B">
        <w:rPr>
          <w:color w:val="1F497D"/>
        </w:rPr>
        <w:tab/>
        <w:t xml:space="preserve">       </w:t>
      </w:r>
      <w:r>
        <w:rPr>
          <w:color w:val="1F497D"/>
        </w:rPr>
        <w:t>3</w:t>
      </w:r>
      <w:r w:rsidRPr="001A6519">
        <w:rPr>
          <w:color w:val="1F497D"/>
        </w:rPr>
        <w:t>0 min</w:t>
      </w:r>
    </w:p>
    <w:p w:rsidR="00BB1356" w:rsidRPr="00F14C4B" w:rsidRDefault="00BB1356" w:rsidP="00BB1356">
      <w:pPr>
        <w:rPr>
          <w:color w:val="1F497D"/>
        </w:rPr>
      </w:pPr>
    </w:p>
    <w:p w:rsidR="00BB1356" w:rsidRPr="00F14C4B" w:rsidRDefault="00C85F3F" w:rsidP="00C85F3F">
      <w:pPr>
        <w:numPr>
          <w:ilvl w:val="0"/>
          <w:numId w:val="6"/>
        </w:numPr>
        <w:rPr>
          <w:color w:val="1F497D"/>
        </w:rPr>
      </w:pPr>
      <w:proofErr w:type="spellStart"/>
      <w:r w:rsidRPr="00F14C4B">
        <w:rPr>
          <w:color w:val="1F497D"/>
        </w:rPr>
        <w:t>Multifaktoriālā</w:t>
      </w:r>
      <w:proofErr w:type="spellEnd"/>
      <w:r w:rsidRPr="00F14C4B">
        <w:rPr>
          <w:color w:val="1F497D"/>
        </w:rPr>
        <w:t xml:space="preserve"> un kombinētā glaukomas ārstēšana</w:t>
      </w:r>
    </w:p>
    <w:p w:rsidR="00F14C4B" w:rsidRDefault="00F14C4B" w:rsidP="00F14C4B">
      <w:pPr>
        <w:pStyle w:val="ListParagraph"/>
        <w:rPr>
          <w:color w:val="1F497D"/>
        </w:rPr>
      </w:pPr>
      <w:r w:rsidRPr="00F14C4B">
        <w:rPr>
          <w:i/>
          <w:color w:val="1F497D"/>
        </w:rPr>
        <w:t>Dr.</w:t>
      </w:r>
      <w:r>
        <w:rPr>
          <w:i/>
          <w:color w:val="1F497D"/>
        </w:rPr>
        <w:t xml:space="preserve"> </w:t>
      </w:r>
      <w:r w:rsidRPr="00F14C4B">
        <w:rPr>
          <w:i/>
          <w:color w:val="1F497D"/>
        </w:rPr>
        <w:t>Elīna Še</w:t>
      </w:r>
      <w:r w:rsidR="00AC7F2F">
        <w:rPr>
          <w:i/>
          <w:color w:val="1F497D"/>
        </w:rPr>
        <w:t>ļ</w:t>
      </w:r>
      <w:r w:rsidRPr="00F14C4B">
        <w:rPr>
          <w:i/>
          <w:color w:val="1F497D"/>
        </w:rPr>
        <w:t>ega, P. Stradiņa KUS Oftalmoloģijas klīnika</w:t>
      </w:r>
      <w:r w:rsidRPr="00F14C4B">
        <w:rPr>
          <w:color w:val="1F497D"/>
        </w:rPr>
        <w:t xml:space="preserve"> </w:t>
      </w:r>
      <w:r>
        <w:rPr>
          <w:color w:val="1F497D"/>
        </w:rPr>
        <w:t xml:space="preserve">                                       30 min</w:t>
      </w:r>
    </w:p>
    <w:p w:rsidR="00F14C4B" w:rsidRPr="00F14C4B" w:rsidRDefault="00F14C4B" w:rsidP="00F14C4B">
      <w:pPr>
        <w:pStyle w:val="ListParagraph"/>
        <w:rPr>
          <w:color w:val="1F497D"/>
        </w:rPr>
      </w:pPr>
    </w:p>
    <w:p w:rsidR="00F14C4B" w:rsidRPr="00F14C4B" w:rsidRDefault="00F14C4B" w:rsidP="00F14C4B">
      <w:pPr>
        <w:pStyle w:val="ListParagraph"/>
        <w:numPr>
          <w:ilvl w:val="0"/>
          <w:numId w:val="6"/>
        </w:numPr>
        <w:rPr>
          <w:color w:val="1F497D"/>
        </w:rPr>
      </w:pPr>
      <w:r w:rsidRPr="00F14C4B">
        <w:rPr>
          <w:color w:val="1F497D"/>
        </w:rPr>
        <w:t xml:space="preserve">Glaukomas ķirurģiskā ārstēšana: indikācijas ķirurģiskai ārstēšanai, </w:t>
      </w:r>
    </w:p>
    <w:p w:rsidR="00F14C4B" w:rsidRPr="00F14C4B" w:rsidRDefault="008A7811" w:rsidP="00F14C4B">
      <w:pPr>
        <w:pStyle w:val="ListParagraph"/>
        <w:rPr>
          <w:color w:val="1F497D"/>
        </w:rPr>
      </w:pPr>
      <w:r>
        <w:rPr>
          <w:color w:val="1F497D"/>
        </w:rPr>
        <w:t>ieguvumi un komplikācijas</w:t>
      </w:r>
    </w:p>
    <w:p w:rsidR="00F14C4B" w:rsidRDefault="006861CE" w:rsidP="00F14C4B">
      <w:pPr>
        <w:pStyle w:val="ListParagraph"/>
        <w:rPr>
          <w:color w:val="1F497D"/>
        </w:rPr>
      </w:pPr>
      <w:r w:rsidRPr="00F14C4B">
        <w:rPr>
          <w:i/>
          <w:color w:val="1F497D"/>
        </w:rPr>
        <w:t>Prof. Guna Laganovska, P. Stradiņa KUS Oftalmoloģijas klīnika</w:t>
      </w:r>
      <w:r w:rsidR="00F14C4B" w:rsidRPr="00F14C4B">
        <w:rPr>
          <w:color w:val="1F497D"/>
        </w:rPr>
        <w:t xml:space="preserve">      </w:t>
      </w:r>
      <w:r w:rsidR="005E7269">
        <w:rPr>
          <w:color w:val="1F497D"/>
        </w:rPr>
        <w:t xml:space="preserve">              </w:t>
      </w:r>
      <w:r>
        <w:rPr>
          <w:color w:val="1F497D"/>
        </w:rPr>
        <w:t xml:space="preserve">      </w:t>
      </w:r>
      <w:r w:rsidR="0038574A" w:rsidRPr="00F14C4B">
        <w:rPr>
          <w:color w:val="1F497D"/>
        </w:rPr>
        <w:t>20 min</w:t>
      </w:r>
      <w:r w:rsidR="00F14C4B" w:rsidRPr="00F14C4B">
        <w:rPr>
          <w:color w:val="1F497D"/>
        </w:rPr>
        <w:t xml:space="preserve">                                                                            </w:t>
      </w:r>
      <w:r w:rsidR="0038574A">
        <w:rPr>
          <w:color w:val="1F497D"/>
        </w:rPr>
        <w:t xml:space="preserve">                              </w:t>
      </w:r>
    </w:p>
    <w:p w:rsidR="00F14C4B" w:rsidRDefault="00F14C4B" w:rsidP="00F14C4B">
      <w:pPr>
        <w:pStyle w:val="ListParagraph"/>
        <w:rPr>
          <w:color w:val="1F497D"/>
        </w:rPr>
      </w:pPr>
    </w:p>
    <w:p w:rsidR="00F14C4B" w:rsidRPr="00F14C4B" w:rsidRDefault="00F14C4B" w:rsidP="00F14C4B">
      <w:pPr>
        <w:pStyle w:val="ListParagraph"/>
        <w:numPr>
          <w:ilvl w:val="0"/>
          <w:numId w:val="6"/>
        </w:numPr>
        <w:rPr>
          <w:color w:val="1F497D"/>
        </w:rPr>
      </w:pPr>
      <w:r w:rsidRPr="00F14C4B">
        <w:rPr>
          <w:color w:val="1F497D"/>
        </w:rPr>
        <w:t xml:space="preserve">Glaukomas konservatīvā terapija pēc ķirurģiskās ārstēšanas </w:t>
      </w:r>
    </w:p>
    <w:p w:rsidR="00F14C4B" w:rsidRDefault="00F14C4B" w:rsidP="00F14C4B">
      <w:pPr>
        <w:pStyle w:val="ListParagraph"/>
        <w:rPr>
          <w:color w:val="1F497D"/>
        </w:rPr>
      </w:pPr>
      <w:r w:rsidRPr="00F14C4B">
        <w:rPr>
          <w:i/>
          <w:color w:val="1F497D"/>
        </w:rPr>
        <w:t>Dr. Gunta Blezūra-Ūdre, Latvijas Amerikas acu centrs</w:t>
      </w:r>
      <w:r w:rsidRPr="00F14C4B">
        <w:rPr>
          <w:color w:val="1F497D"/>
        </w:rPr>
        <w:t xml:space="preserve">                                          30 min</w:t>
      </w:r>
    </w:p>
    <w:p w:rsidR="00F14C4B" w:rsidRDefault="00F14C4B" w:rsidP="00F14C4B">
      <w:pPr>
        <w:pStyle w:val="ListParagraph"/>
        <w:rPr>
          <w:color w:val="1F497D"/>
        </w:rPr>
      </w:pPr>
    </w:p>
    <w:p w:rsidR="00F14C4B" w:rsidRDefault="00F14C4B" w:rsidP="00F14C4B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Semināra noslēgums</w:t>
      </w:r>
    </w:p>
    <w:p w:rsidR="00F14C4B" w:rsidRPr="00F14C4B" w:rsidRDefault="00F14C4B" w:rsidP="00F14C4B">
      <w:pPr>
        <w:pStyle w:val="ListParagraph"/>
        <w:rPr>
          <w:color w:val="1F497D"/>
        </w:rPr>
      </w:pPr>
      <w:r w:rsidRPr="00F14C4B">
        <w:rPr>
          <w:i/>
          <w:color w:val="1F497D"/>
        </w:rPr>
        <w:t>Prof. Guna Laganovska, P. Stradiņa KUS Oftalmoloģijas klīnika</w:t>
      </w:r>
      <w:r w:rsidRPr="00C85F3F">
        <w:rPr>
          <w:color w:val="1F497D"/>
        </w:rPr>
        <w:t xml:space="preserve">           </w:t>
      </w:r>
      <w:r>
        <w:rPr>
          <w:color w:val="1F497D"/>
        </w:rPr>
        <w:t xml:space="preserve">               10</w:t>
      </w:r>
      <w:r w:rsidRPr="00C85F3F">
        <w:rPr>
          <w:color w:val="1F497D"/>
        </w:rPr>
        <w:t xml:space="preserve"> min</w:t>
      </w:r>
    </w:p>
    <w:p w:rsidR="00F14C4B" w:rsidRDefault="00F14C4B" w:rsidP="00F14C4B">
      <w:pPr>
        <w:pStyle w:val="ListParagraph"/>
        <w:rPr>
          <w:color w:val="1F497D"/>
        </w:rPr>
      </w:pPr>
    </w:p>
    <w:p w:rsidR="00EF0E68" w:rsidRPr="00366C9F" w:rsidRDefault="00EF0E68" w:rsidP="00EF0E68">
      <w:pPr>
        <w:rPr>
          <w:color w:val="1F497D"/>
        </w:rPr>
      </w:pPr>
      <w:r w:rsidRPr="00395660">
        <w:rPr>
          <w:color w:val="1F497D"/>
        </w:rPr>
        <w:t xml:space="preserve">Aicinām reģistrēties dalībai tiešsaistes sēdē līdz 24.11.2020., izmantojot saiti: </w:t>
      </w:r>
      <w:hyperlink r:id="rId8" w:history="1">
        <w:r w:rsidR="00395660" w:rsidRPr="00395660">
          <w:rPr>
            <w:rStyle w:val="Hyperlink"/>
          </w:rPr>
          <w:t>http://laaa.stasti.lv</w:t>
        </w:r>
      </w:hyperlink>
      <w:r w:rsidRPr="00395660">
        <w:rPr>
          <w:color w:val="1F497D"/>
        </w:rPr>
        <w:t xml:space="preserve"> ar piekļuves kodu: </w:t>
      </w:r>
      <w:r w:rsidR="001D4D7C" w:rsidRPr="00395660">
        <w:rPr>
          <w:color w:val="1F497D"/>
        </w:rPr>
        <w:t>TAPTIQOM</w:t>
      </w:r>
      <w:r w:rsidRPr="00395660">
        <w:rPr>
          <w:color w:val="1F497D"/>
        </w:rPr>
        <w:t>2020</w:t>
      </w:r>
    </w:p>
    <w:p w:rsidR="00EF0E68" w:rsidRPr="00366C9F" w:rsidRDefault="00EF0E68" w:rsidP="00EF0E68">
      <w:pPr>
        <w:rPr>
          <w:color w:val="1F497D"/>
        </w:rPr>
      </w:pPr>
    </w:p>
    <w:p w:rsidR="00EF0E68" w:rsidRPr="00366C9F" w:rsidRDefault="00EF0E68" w:rsidP="00EF0E68">
      <w:pPr>
        <w:rPr>
          <w:color w:val="1F497D"/>
        </w:rPr>
      </w:pPr>
      <w:r w:rsidRPr="00366C9F">
        <w:rPr>
          <w:color w:val="1F497D"/>
        </w:rPr>
        <w:t>Sēde būs interaktīva. Dalībniekiem būs iespēja aktīvi līdzdarboties, uzdodot lektoriem jautājumus un piedaloties diskusijās.</w:t>
      </w:r>
    </w:p>
    <w:p w:rsidR="00EF0E68" w:rsidRPr="00366C9F" w:rsidRDefault="00EF0E68" w:rsidP="00EF0E68">
      <w:pPr>
        <w:rPr>
          <w:color w:val="1F497D"/>
        </w:rPr>
      </w:pPr>
    </w:p>
    <w:p w:rsidR="00EF0E68" w:rsidRPr="00366C9F" w:rsidRDefault="00EF0E68" w:rsidP="00EF0E68">
      <w:pPr>
        <w:rPr>
          <w:color w:val="1F497D"/>
        </w:rPr>
      </w:pPr>
      <w:r w:rsidRPr="00366C9F">
        <w:rPr>
          <w:color w:val="1F497D"/>
        </w:rPr>
        <w:t>Dalības maksa netiks piemērota.</w:t>
      </w:r>
    </w:p>
    <w:p w:rsidR="00EF0E68" w:rsidRPr="00366C9F" w:rsidRDefault="00EF0E68" w:rsidP="00EF0E68">
      <w:pPr>
        <w:rPr>
          <w:color w:val="1F497D"/>
        </w:rPr>
      </w:pPr>
    </w:p>
    <w:p w:rsidR="00EF0E68" w:rsidRPr="00366C9F" w:rsidRDefault="00EF0E68" w:rsidP="000E1173">
      <w:pPr>
        <w:rPr>
          <w:color w:val="1F497D"/>
        </w:rPr>
      </w:pPr>
      <w:r w:rsidRPr="00366C9F">
        <w:rPr>
          <w:color w:val="1F497D"/>
        </w:rPr>
        <w:t>Par</w:t>
      </w:r>
      <w:r w:rsidR="00BD0059">
        <w:rPr>
          <w:color w:val="1F497D"/>
        </w:rPr>
        <w:t xml:space="preserve"> dalību seminārā tiks piešķirti</w:t>
      </w:r>
      <w:r w:rsidRPr="00366C9F">
        <w:rPr>
          <w:color w:val="1F497D"/>
        </w:rPr>
        <w:t xml:space="preserve"> </w:t>
      </w:r>
      <w:r w:rsidR="00395660">
        <w:rPr>
          <w:color w:val="1F497D"/>
        </w:rPr>
        <w:t xml:space="preserve">3,0 </w:t>
      </w:r>
      <w:r w:rsidRPr="00366C9F">
        <w:rPr>
          <w:color w:val="1F497D"/>
        </w:rPr>
        <w:t>tālākizglītības punkti (</w:t>
      </w:r>
      <w:r w:rsidR="00395660" w:rsidRPr="00F91AC4">
        <w:rPr>
          <w:color w:val="1F497D"/>
        </w:rPr>
        <w:t>LĀB Sertifikācijas padome</w:t>
      </w:r>
      <w:r w:rsidR="00395660">
        <w:rPr>
          <w:color w:val="1F497D"/>
        </w:rPr>
        <w:t>s</w:t>
      </w:r>
      <w:r w:rsidR="00395660" w:rsidRPr="00F91AC4">
        <w:rPr>
          <w:color w:val="1F497D"/>
        </w:rPr>
        <w:t xml:space="preserve"> </w:t>
      </w:r>
      <w:r w:rsidR="00395660">
        <w:rPr>
          <w:color w:val="1F497D"/>
        </w:rPr>
        <w:t>dokuments</w:t>
      </w:r>
      <w:r w:rsidR="00395660" w:rsidRPr="00F91AC4">
        <w:rPr>
          <w:color w:val="1F497D"/>
        </w:rPr>
        <w:t xml:space="preserve"> Nr. TIP2020/</w:t>
      </w:r>
      <w:r w:rsidR="00395660">
        <w:rPr>
          <w:color w:val="1F497D"/>
        </w:rPr>
        <w:t>646</w:t>
      </w:r>
      <w:r w:rsidRPr="00366C9F">
        <w:rPr>
          <w:color w:val="1F497D"/>
        </w:rPr>
        <w:t xml:space="preserve">) ar nosacījumu, ka dalībnieks ir piereģistrējies ar </w:t>
      </w:r>
      <w:r w:rsidR="00366C9F" w:rsidRPr="00366C9F">
        <w:rPr>
          <w:color w:val="1F497D"/>
        </w:rPr>
        <w:t>visiem dalībai nepieciešamajiem datiem (ieskaitot</w:t>
      </w:r>
      <w:r w:rsidRPr="00366C9F">
        <w:rPr>
          <w:color w:val="1F497D"/>
        </w:rPr>
        <w:t xml:space="preserve"> adresi), piedalījies visu tiešsaistes semināra laiku un atbildējis uz anketas jautājumiem pēc semināra.</w:t>
      </w:r>
      <w:r w:rsidR="000E1173" w:rsidRPr="00366C9F">
        <w:rPr>
          <w:color w:val="1F497D"/>
        </w:rPr>
        <w:t xml:space="preserve"> </w:t>
      </w:r>
      <w:r w:rsidRPr="00366C9F">
        <w:rPr>
          <w:color w:val="1F497D"/>
        </w:rPr>
        <w:t xml:space="preserve">Santen Oy </w:t>
      </w:r>
      <w:r w:rsidR="000E1173" w:rsidRPr="00366C9F">
        <w:rPr>
          <w:color w:val="1F497D"/>
        </w:rPr>
        <w:t>pārstāvniecība</w:t>
      </w:r>
      <w:r w:rsidRPr="00366C9F">
        <w:rPr>
          <w:color w:val="1F497D"/>
        </w:rPr>
        <w:t xml:space="preserve"> apņemas nosūtīt sertifikātus par dalību </w:t>
      </w:r>
      <w:r w:rsidR="000E1173" w:rsidRPr="00366C9F">
        <w:rPr>
          <w:color w:val="1F497D"/>
        </w:rPr>
        <w:t>tiešsaistes semināra līdz 2020.g. 11. decembrim</w:t>
      </w:r>
      <w:r w:rsidR="00B121C5">
        <w:rPr>
          <w:color w:val="1F497D"/>
        </w:rPr>
        <w:t xml:space="preserve"> uz reģistrācijas laikā norādīto pasta adresi</w:t>
      </w:r>
      <w:r w:rsidR="000E1173" w:rsidRPr="00366C9F">
        <w:rPr>
          <w:color w:val="1F497D"/>
        </w:rPr>
        <w:t>.</w:t>
      </w:r>
    </w:p>
    <w:p w:rsidR="00EF0E68" w:rsidRPr="00366C9F" w:rsidRDefault="00EF0E68" w:rsidP="00EF0E68">
      <w:pPr>
        <w:rPr>
          <w:color w:val="1F497D"/>
        </w:rPr>
      </w:pPr>
    </w:p>
    <w:p w:rsidR="0040190D" w:rsidRDefault="00EF0E68" w:rsidP="0040190D">
      <w:r w:rsidRPr="00366C9F">
        <w:rPr>
          <w:color w:val="1F497D"/>
        </w:rPr>
        <w:t>Santen Oy pārstāvniecība, tālr. 677 917 80, latvia@santen.com</w:t>
      </w:r>
    </w:p>
    <w:p w:rsidR="00820EE0" w:rsidRDefault="00820EE0"/>
    <w:sectPr w:rsidR="00820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4BD"/>
    <w:multiLevelType w:val="hybridMultilevel"/>
    <w:tmpl w:val="F16ED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6364"/>
    <w:multiLevelType w:val="hybridMultilevel"/>
    <w:tmpl w:val="F3A0E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0592"/>
    <w:multiLevelType w:val="hybridMultilevel"/>
    <w:tmpl w:val="D2CC9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36B8"/>
    <w:multiLevelType w:val="hybridMultilevel"/>
    <w:tmpl w:val="EF6CB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19C0"/>
    <w:multiLevelType w:val="hybridMultilevel"/>
    <w:tmpl w:val="AB487F5A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1"/>
    <w:rsid w:val="00097844"/>
    <w:rsid w:val="000B6B98"/>
    <w:rsid w:val="000C280E"/>
    <w:rsid w:val="000E1173"/>
    <w:rsid w:val="001D4D7C"/>
    <w:rsid w:val="001E2460"/>
    <w:rsid w:val="00366C9F"/>
    <w:rsid w:val="0038574A"/>
    <w:rsid w:val="003905CA"/>
    <w:rsid w:val="00395660"/>
    <w:rsid w:val="0040190D"/>
    <w:rsid w:val="004E3127"/>
    <w:rsid w:val="004F254E"/>
    <w:rsid w:val="004F5F8B"/>
    <w:rsid w:val="005E7269"/>
    <w:rsid w:val="00651850"/>
    <w:rsid w:val="00660B3B"/>
    <w:rsid w:val="006763B0"/>
    <w:rsid w:val="006861CE"/>
    <w:rsid w:val="007031F8"/>
    <w:rsid w:val="00751268"/>
    <w:rsid w:val="007B4A0D"/>
    <w:rsid w:val="007F7F97"/>
    <w:rsid w:val="00820EE0"/>
    <w:rsid w:val="0084445A"/>
    <w:rsid w:val="008A7811"/>
    <w:rsid w:val="008D3629"/>
    <w:rsid w:val="00A03A80"/>
    <w:rsid w:val="00A23A76"/>
    <w:rsid w:val="00AC7F2F"/>
    <w:rsid w:val="00AE5CEF"/>
    <w:rsid w:val="00B121C5"/>
    <w:rsid w:val="00BB1356"/>
    <w:rsid w:val="00BD0059"/>
    <w:rsid w:val="00C85F3F"/>
    <w:rsid w:val="00CB699D"/>
    <w:rsid w:val="00CC06AC"/>
    <w:rsid w:val="00CC7853"/>
    <w:rsid w:val="00D64FDD"/>
    <w:rsid w:val="00E17DF3"/>
    <w:rsid w:val="00E5539F"/>
    <w:rsid w:val="00E926E7"/>
    <w:rsid w:val="00EF0E68"/>
    <w:rsid w:val="00F14C4B"/>
    <w:rsid w:val="00F40113"/>
    <w:rsid w:val="00F41CA1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FDB1"/>
  <w15:chartTrackingRefBased/>
  <w15:docId w15:val="{3AC88E8A-EBC3-4724-945A-412933C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5C"/>
    <w:pPr>
      <w:ind w:left="720"/>
    </w:pPr>
  </w:style>
  <w:style w:type="character" w:styleId="Hyperlink">
    <w:name w:val="Hyperlink"/>
    <w:basedOn w:val="DefaultParagraphFont"/>
    <w:uiPriority w:val="99"/>
    <w:unhideWhenUsed/>
    <w:rsid w:val="00EF0E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5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a.stasti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4D7BC2836054F9C4DF1DFE1148A8C" ma:contentTypeVersion="12" ma:contentTypeDescription="新しいドキュメントを作成します。" ma:contentTypeScope="" ma:versionID="ca4776290f03e5aa843c4456d2c1be81">
  <xsd:schema xmlns:xsd="http://www.w3.org/2001/XMLSchema" xmlns:xs="http://www.w3.org/2001/XMLSchema" xmlns:p="http://schemas.microsoft.com/office/2006/metadata/properties" xmlns:ns3="31b196f8-7aa1-44fa-9008-088357f4851c" xmlns:ns4="72fb45db-b119-4997-8ebe-cbeb9bf14744" targetNamespace="http://schemas.microsoft.com/office/2006/metadata/properties" ma:root="true" ma:fieldsID="dce758a0acb97e6ef87092f0db26e83e" ns3:_="" ns4:_="">
    <xsd:import namespace="31b196f8-7aa1-44fa-9008-088357f4851c"/>
    <xsd:import namespace="72fb45db-b119-4997-8ebe-cbeb9bf1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96f8-7aa1-44fa-9008-088357f4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45db-b119-4997-8ebe-cbeb9bf1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33A61-496B-4E28-B9A9-26CF5E21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96f8-7aa1-44fa-9008-088357f4851c"/>
    <ds:schemaRef ds:uri="72fb45db-b119-4997-8ebe-cbeb9bf1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5F40-96E1-46FA-9647-317640C0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88B9D-9C4D-4A08-B4F6-5FD3F85DB3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Oy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Boriss Birmans</cp:lastModifiedBy>
  <cp:revision>5</cp:revision>
  <dcterms:created xsi:type="dcterms:W3CDTF">2020-10-23T11:01:00Z</dcterms:created>
  <dcterms:modified xsi:type="dcterms:W3CDTF">2020-11-05T10:37:00Z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0x010100E7E4D7BC2836054F9C4DF1DFE1148A8C</vt:lpwstr>
  </property>
</Properties>
</file>