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7B50" w14:textId="77777777" w:rsidR="00672F4F" w:rsidRPr="00596A58" w:rsidRDefault="00672F4F" w:rsidP="00672F4F">
      <w:pPr>
        <w:rPr>
          <w:color w:val="1F497D"/>
          <w:lang w:val="lv-LV"/>
        </w:rPr>
      </w:pPr>
      <w:bookmarkStart w:id="0" w:name="_GoBack"/>
      <w:bookmarkEnd w:id="0"/>
      <w:r w:rsidRPr="00596A58">
        <w:rPr>
          <w:color w:val="1F497D"/>
          <w:lang w:val="lv-LV"/>
        </w:rPr>
        <w:t xml:space="preserve">Labdien, </w:t>
      </w:r>
      <w:r w:rsidR="006B4B7D" w:rsidRPr="00596A58">
        <w:rPr>
          <w:color w:val="1F497D"/>
          <w:lang w:val="lv-LV"/>
        </w:rPr>
        <w:t>kolēģi!</w:t>
      </w:r>
    </w:p>
    <w:p w14:paraId="61437CC2" w14:textId="77777777" w:rsidR="00672F4F" w:rsidRPr="00596A58" w:rsidRDefault="00672F4F" w:rsidP="002931EB">
      <w:pPr>
        <w:spacing w:line="360" w:lineRule="auto"/>
        <w:ind w:firstLine="720"/>
        <w:jc w:val="both"/>
        <w:rPr>
          <w:color w:val="1F497D"/>
          <w:lang w:val="lv-LV"/>
        </w:rPr>
      </w:pPr>
    </w:p>
    <w:p w14:paraId="7516105D" w14:textId="77777777" w:rsidR="00672F4F" w:rsidRPr="00596A58" w:rsidRDefault="006B4B7D" w:rsidP="002931EB">
      <w:pPr>
        <w:spacing w:line="360" w:lineRule="auto"/>
        <w:ind w:firstLine="720"/>
        <w:jc w:val="both"/>
        <w:rPr>
          <w:color w:val="1F497D"/>
          <w:lang w:val="lv-LV"/>
        </w:rPr>
      </w:pPr>
      <w:r w:rsidRPr="00596A58">
        <w:rPr>
          <w:color w:val="1F497D"/>
          <w:lang w:val="lv-LV"/>
        </w:rPr>
        <w:t xml:space="preserve">Šā gada </w:t>
      </w:r>
      <w:r w:rsidR="00672F4F" w:rsidRPr="00596A58">
        <w:rPr>
          <w:color w:val="1F497D"/>
          <w:lang w:val="lv-LV"/>
        </w:rPr>
        <w:t xml:space="preserve">4.aprīlī plkst.11:00 </w:t>
      </w:r>
      <w:r w:rsidRPr="00596A58">
        <w:rPr>
          <w:color w:val="1F497D"/>
          <w:lang w:val="lv-LV"/>
        </w:rPr>
        <w:t>viesnīcā “Radisso</w:t>
      </w:r>
      <w:r w:rsidR="002931EB" w:rsidRPr="00596A58">
        <w:rPr>
          <w:color w:val="1F497D"/>
          <w:lang w:val="lv-LV"/>
        </w:rPr>
        <w:t>n</w:t>
      </w:r>
      <w:r w:rsidR="003968C2" w:rsidRPr="00596A58">
        <w:rPr>
          <w:color w:val="1F497D"/>
          <w:lang w:val="lv-LV"/>
        </w:rPr>
        <w:t xml:space="preserve"> Blu Latvi</w:t>
      </w:r>
      <w:r w:rsidRPr="00596A58">
        <w:rPr>
          <w:color w:val="1F497D"/>
          <w:lang w:val="lv-LV"/>
        </w:rPr>
        <w:t>j</w:t>
      </w:r>
      <w:r w:rsidR="002931EB" w:rsidRPr="00596A58">
        <w:rPr>
          <w:color w:val="1F497D"/>
          <w:lang w:val="lv-LV"/>
        </w:rPr>
        <w:t>a</w:t>
      </w:r>
      <w:r w:rsidRPr="00596A58">
        <w:rPr>
          <w:color w:val="1F497D"/>
          <w:lang w:val="lv-LV"/>
        </w:rPr>
        <w:t xml:space="preserve">” notiks </w:t>
      </w:r>
      <w:r w:rsidR="00672F4F" w:rsidRPr="00596A58">
        <w:rPr>
          <w:color w:val="1F497D"/>
          <w:lang w:val="lv-LV"/>
        </w:rPr>
        <w:t xml:space="preserve">Latvijas Acu ārstu asociācijas konference “Uveīts un alerģiskas acs saslimšanas bērnu vecumā”. </w:t>
      </w:r>
    </w:p>
    <w:p w14:paraId="6A7EC395" w14:textId="77777777" w:rsidR="00672F4F" w:rsidRPr="00596A58" w:rsidRDefault="00672F4F" w:rsidP="002931EB">
      <w:pPr>
        <w:spacing w:line="360" w:lineRule="auto"/>
        <w:ind w:firstLine="720"/>
        <w:jc w:val="both"/>
        <w:rPr>
          <w:color w:val="1F497D"/>
          <w:lang w:val="lv-LV"/>
        </w:rPr>
      </w:pPr>
      <w:r w:rsidRPr="00596A58">
        <w:rPr>
          <w:color w:val="1F497D"/>
          <w:lang w:val="lv-LV"/>
        </w:rPr>
        <w:t>Konferencē piedalīsies Profesors Manfreds Karls Zierhuts</w:t>
      </w:r>
      <w:r w:rsidR="00596A58">
        <w:rPr>
          <w:color w:val="1F497D"/>
          <w:lang w:val="lv-LV"/>
        </w:rPr>
        <w:t>*</w:t>
      </w:r>
      <w:r w:rsidRPr="00596A58">
        <w:rPr>
          <w:color w:val="1F497D"/>
          <w:lang w:val="lv-LV"/>
        </w:rPr>
        <w:t xml:space="preserve"> no T</w:t>
      </w:r>
      <w:r w:rsidR="006B4B7D" w:rsidRPr="00596A58">
        <w:rPr>
          <w:color w:val="1F497D"/>
          <w:lang w:val="lv-LV"/>
        </w:rPr>
        <w:t>jū</w:t>
      </w:r>
      <w:r w:rsidRPr="00596A58">
        <w:rPr>
          <w:color w:val="1F497D"/>
          <w:lang w:val="lv-LV"/>
        </w:rPr>
        <w:t>bigenas Universitātes. Profesors Zierhuts ārstē un pēta uveītus visu mūžu. “</w:t>
      </w:r>
      <w:r w:rsidRPr="00596A58">
        <w:rPr>
          <w:i/>
          <w:color w:val="1F497D"/>
          <w:lang w:val="lv-LV"/>
        </w:rPr>
        <w:t>Reseach Gate</w:t>
      </w:r>
      <w:r w:rsidRPr="00596A58">
        <w:rPr>
          <w:color w:val="1F497D"/>
          <w:lang w:val="lv-LV"/>
        </w:rPr>
        <w:t xml:space="preserve">”mājas lapā ievietotas 162 Profesora   Zierhuta publikācijas, </w:t>
      </w:r>
      <w:r w:rsidR="00F76E50" w:rsidRPr="00596A58">
        <w:rPr>
          <w:color w:val="1F497D"/>
          <w:lang w:val="lv-LV"/>
        </w:rPr>
        <w:t>ka</w:t>
      </w:r>
      <w:r w:rsidRPr="00596A58">
        <w:rPr>
          <w:color w:val="1F497D"/>
          <w:lang w:val="lv-LV"/>
        </w:rPr>
        <w:t>s lasītas 8294 reizes</w:t>
      </w:r>
      <w:r w:rsidR="00F76E50" w:rsidRPr="00596A58">
        <w:rPr>
          <w:color w:val="1F497D"/>
          <w:lang w:val="lv-LV"/>
        </w:rPr>
        <w:t xml:space="preserve"> un</w:t>
      </w:r>
      <w:r w:rsidR="002931EB" w:rsidRPr="00596A58">
        <w:rPr>
          <w:color w:val="1F497D"/>
          <w:lang w:val="lv-LV"/>
        </w:rPr>
        <w:t xml:space="preserve"> </w:t>
      </w:r>
      <w:r w:rsidRPr="00596A58">
        <w:rPr>
          <w:color w:val="1F497D"/>
          <w:lang w:val="lv-LV"/>
        </w:rPr>
        <w:t>citētas citu autoru zinātniskajās publikācijās  2985 reizes. Iepazinos ar Prof</w:t>
      </w:r>
      <w:r w:rsidR="006B4B7D" w:rsidRPr="00596A58">
        <w:rPr>
          <w:color w:val="1F497D"/>
          <w:lang w:val="lv-LV"/>
        </w:rPr>
        <w:t xml:space="preserve">esoru Zierhutu </w:t>
      </w:r>
      <w:r w:rsidRPr="00596A58">
        <w:rPr>
          <w:color w:val="1F497D"/>
          <w:lang w:val="lv-LV"/>
        </w:rPr>
        <w:t>viņa rīkotajā Internacionālajā Uveītu seminārā Venēcijā  (</w:t>
      </w:r>
      <w:r w:rsidRPr="00596A58">
        <w:rPr>
          <w:i/>
          <w:color w:val="1F497D"/>
          <w:lang w:val="lv-LV"/>
        </w:rPr>
        <w:t>IUSG-ICO Uveitis Course</w:t>
      </w:r>
      <w:r w:rsidRPr="00596A58">
        <w:rPr>
          <w:color w:val="1F497D"/>
          <w:lang w:val="lv-LV"/>
        </w:rPr>
        <w:t xml:space="preserve">) 2013. </w:t>
      </w:r>
      <w:r w:rsidR="006B4B7D" w:rsidRPr="00596A58">
        <w:rPr>
          <w:color w:val="1F497D"/>
          <w:lang w:val="lv-LV"/>
        </w:rPr>
        <w:t>g</w:t>
      </w:r>
      <w:r w:rsidRPr="00596A58">
        <w:rPr>
          <w:color w:val="1F497D"/>
          <w:lang w:val="lv-LV"/>
        </w:rPr>
        <w:t xml:space="preserve">adā. Seminārā </w:t>
      </w:r>
      <w:r w:rsidR="006B4B7D" w:rsidRPr="00596A58">
        <w:rPr>
          <w:color w:val="1F497D"/>
          <w:lang w:val="lv-LV"/>
        </w:rPr>
        <w:t>varēja iegūt daudzpusīgu</w:t>
      </w:r>
      <w:r w:rsidRPr="00596A58">
        <w:rPr>
          <w:color w:val="1F497D"/>
          <w:lang w:val="lv-LV"/>
        </w:rPr>
        <w:t>, interesant</w:t>
      </w:r>
      <w:r w:rsidR="006B4B7D" w:rsidRPr="00596A58">
        <w:rPr>
          <w:color w:val="1F497D"/>
          <w:lang w:val="lv-LV"/>
        </w:rPr>
        <w:t>u</w:t>
      </w:r>
      <w:r w:rsidRPr="00596A58">
        <w:rPr>
          <w:color w:val="1F497D"/>
          <w:lang w:val="lv-LV"/>
        </w:rPr>
        <w:t xml:space="preserve"> un pētījumos balstīt</w:t>
      </w:r>
      <w:r w:rsidR="006B4B7D" w:rsidRPr="00596A58">
        <w:rPr>
          <w:color w:val="1F497D"/>
          <w:lang w:val="lv-LV"/>
        </w:rPr>
        <w:t>u</w:t>
      </w:r>
      <w:r w:rsidRPr="00596A58">
        <w:rPr>
          <w:color w:val="1F497D"/>
          <w:lang w:val="lv-LV"/>
        </w:rPr>
        <w:t xml:space="preserve"> informācij</w:t>
      </w:r>
      <w:r w:rsidR="006B4B7D" w:rsidRPr="00596A58">
        <w:rPr>
          <w:color w:val="1F497D"/>
          <w:lang w:val="lv-LV"/>
        </w:rPr>
        <w:t>u</w:t>
      </w:r>
      <w:r w:rsidRPr="00596A58">
        <w:rPr>
          <w:color w:val="1F497D"/>
          <w:lang w:val="lv-LV"/>
        </w:rPr>
        <w:t xml:space="preserve"> par uveītu klasifikācijām, diagnostiku un ārstēšanu.   Latvijas </w:t>
      </w:r>
      <w:r w:rsidR="00F76E50" w:rsidRPr="00596A58">
        <w:rPr>
          <w:color w:val="1F497D"/>
          <w:lang w:val="lv-LV"/>
        </w:rPr>
        <w:t>Acu ārstu asociācijas konference par u</w:t>
      </w:r>
      <w:r w:rsidRPr="00596A58">
        <w:rPr>
          <w:color w:val="1F497D"/>
          <w:lang w:val="lv-LV"/>
        </w:rPr>
        <w:t xml:space="preserve">veītu būs </w:t>
      </w:r>
      <w:r w:rsidR="00F76E50" w:rsidRPr="00596A58">
        <w:rPr>
          <w:color w:val="1F497D"/>
          <w:lang w:val="lv-LV"/>
        </w:rPr>
        <w:t xml:space="preserve">veltīta uveītiem </w:t>
      </w:r>
      <w:r w:rsidRPr="00596A58">
        <w:rPr>
          <w:color w:val="1F497D"/>
          <w:lang w:val="lv-LV"/>
        </w:rPr>
        <w:t>bērnu vecum</w:t>
      </w:r>
      <w:r w:rsidR="00F76E50" w:rsidRPr="00596A58">
        <w:rPr>
          <w:color w:val="1F497D"/>
          <w:lang w:val="lv-LV"/>
        </w:rPr>
        <w:t>ā</w:t>
      </w:r>
      <w:r w:rsidRPr="00596A58">
        <w:rPr>
          <w:color w:val="1F497D"/>
          <w:lang w:val="lv-LV"/>
        </w:rPr>
        <w:t>, t</w:t>
      </w:r>
      <w:r w:rsidR="00F76E50" w:rsidRPr="00596A58">
        <w:rPr>
          <w:color w:val="1F497D"/>
          <w:lang w:val="lv-LV"/>
        </w:rPr>
        <w:t>o</w:t>
      </w:r>
      <w:r w:rsidRPr="00596A58">
        <w:rPr>
          <w:color w:val="1F497D"/>
          <w:lang w:val="lv-LV"/>
        </w:rPr>
        <w:t xml:space="preserve"> diagnostika</w:t>
      </w:r>
      <w:r w:rsidR="00F76E50" w:rsidRPr="00596A58">
        <w:rPr>
          <w:color w:val="1F497D"/>
          <w:lang w:val="lv-LV"/>
        </w:rPr>
        <w:t>i</w:t>
      </w:r>
      <w:r w:rsidRPr="00596A58">
        <w:rPr>
          <w:color w:val="1F497D"/>
          <w:lang w:val="lv-LV"/>
        </w:rPr>
        <w:t xml:space="preserve"> un ārstēšana</w:t>
      </w:r>
      <w:r w:rsidR="00F76E50" w:rsidRPr="00596A58">
        <w:rPr>
          <w:color w:val="1F497D"/>
          <w:lang w:val="lv-LV"/>
        </w:rPr>
        <w:t>i</w:t>
      </w:r>
      <w:r w:rsidRPr="00596A58">
        <w:rPr>
          <w:color w:val="1F497D"/>
          <w:lang w:val="lv-LV"/>
        </w:rPr>
        <w:t xml:space="preserve">. </w:t>
      </w:r>
      <w:r w:rsidR="00F76E50" w:rsidRPr="00596A58">
        <w:rPr>
          <w:color w:val="1F497D"/>
          <w:lang w:val="lv-LV"/>
        </w:rPr>
        <w:t>Ņemot vērā, ka</w:t>
      </w:r>
      <w:r w:rsidRPr="00596A58">
        <w:rPr>
          <w:color w:val="1F497D"/>
          <w:lang w:val="lv-LV"/>
        </w:rPr>
        <w:t> uveīts kā saslimšana ir līdzīga visos vecumos, vairākas prezentācijas iekļaus dažādu vecumu pacientu analīzi.  Bērni izaug un kļ</w:t>
      </w:r>
      <w:r w:rsidR="00F76E50" w:rsidRPr="00596A58">
        <w:rPr>
          <w:color w:val="1F497D"/>
          <w:lang w:val="lv-LV"/>
        </w:rPr>
        <w:t>ū</w:t>
      </w:r>
      <w:r w:rsidRPr="00596A58">
        <w:rPr>
          <w:color w:val="1F497D"/>
          <w:lang w:val="lv-LV"/>
        </w:rPr>
        <w:t xml:space="preserve">st pieauguši, </w:t>
      </w:r>
      <w:r w:rsidR="00F76E50" w:rsidRPr="00596A58">
        <w:rPr>
          <w:color w:val="1F497D"/>
          <w:lang w:val="lv-LV"/>
        </w:rPr>
        <w:t xml:space="preserve">bet </w:t>
      </w:r>
      <w:r w:rsidRPr="00596A58">
        <w:rPr>
          <w:color w:val="1F497D"/>
          <w:lang w:val="lv-LV"/>
        </w:rPr>
        <w:t>hroniskie uveīti turpinās. Nedaudz pieskarsimies arī pārejas periodam un pacientu gatavībai kļ</w:t>
      </w:r>
      <w:r w:rsidR="00F76E50" w:rsidRPr="00596A58">
        <w:rPr>
          <w:color w:val="1F497D"/>
          <w:lang w:val="lv-LV"/>
        </w:rPr>
        <w:t>ū</w:t>
      </w:r>
      <w:r w:rsidRPr="00596A58">
        <w:rPr>
          <w:color w:val="1F497D"/>
          <w:lang w:val="lv-LV"/>
        </w:rPr>
        <w:t xml:space="preserve">t pieaugušiem. </w:t>
      </w:r>
    </w:p>
    <w:p w14:paraId="1C221874" w14:textId="77777777" w:rsidR="00672F4F" w:rsidRPr="00596A58" w:rsidRDefault="00672F4F" w:rsidP="002931EB">
      <w:pPr>
        <w:spacing w:line="360" w:lineRule="auto"/>
        <w:ind w:firstLine="720"/>
        <w:jc w:val="both"/>
        <w:rPr>
          <w:color w:val="1F497D"/>
          <w:lang w:val="lv-LV"/>
        </w:rPr>
      </w:pPr>
      <w:r w:rsidRPr="00596A58">
        <w:rPr>
          <w:color w:val="1F497D"/>
          <w:lang w:val="lv-LV"/>
        </w:rPr>
        <w:t xml:space="preserve">Pievienoju konferences programmu un Profesora Zierhuta pēdējo gadu publikāciju sarakstu. Konferenci atbalsta medikamentu  kompānija “Santen”un </w:t>
      </w:r>
      <w:r w:rsidR="002931EB" w:rsidRPr="00596A58">
        <w:rPr>
          <w:color w:val="1F497D"/>
          <w:lang w:val="lv-LV"/>
        </w:rPr>
        <w:t>tās pārstāvniecības Latvijā</w:t>
      </w:r>
      <w:r w:rsidRPr="00596A58">
        <w:rPr>
          <w:color w:val="1F497D"/>
          <w:lang w:val="lv-LV"/>
        </w:rPr>
        <w:t xml:space="preserve"> vadītājs Boriss Birmans. Prezentāciju par alerģiskām saslimšanām sniegs Bērnu Klīniskās Universitātes slimnīcas oftalmoģe Rometa Valtere, kas darbojas gan BKUS neatliekamajā oftalmoloģiskajā palīdzībā, gan ambulatorajā praksē. Gan Profesors Zierhuts, gan Rometa Valtere stāstīs par savu pieredzi, saviem pacientiem, kā arī pēdējo gadu publikācijām un atklājumiem acs iekaisuma slimībās</w:t>
      </w:r>
      <w:r w:rsidRPr="00596A58">
        <w:rPr>
          <w:color w:val="1F497D" w:themeColor="dark2"/>
          <w:lang w:val="lv-LV"/>
        </w:rPr>
        <w:t xml:space="preserve"> </w:t>
      </w:r>
    </w:p>
    <w:p w14:paraId="6310CE24" w14:textId="77777777" w:rsidR="00672F4F" w:rsidRPr="00596A58" w:rsidRDefault="00672F4F" w:rsidP="00672F4F">
      <w:pPr>
        <w:spacing w:line="360" w:lineRule="auto"/>
        <w:rPr>
          <w:color w:val="1F497D"/>
          <w:lang w:val="lv-LV"/>
        </w:rPr>
      </w:pPr>
    </w:p>
    <w:p w14:paraId="16C1172B" w14:textId="77777777" w:rsidR="00672F4F" w:rsidRPr="00596A58" w:rsidRDefault="00672F4F" w:rsidP="00672F4F">
      <w:pPr>
        <w:spacing w:line="360" w:lineRule="auto"/>
        <w:rPr>
          <w:color w:val="1F497D"/>
          <w:lang w:val="lv-LV"/>
        </w:rPr>
      </w:pPr>
      <w:r w:rsidRPr="00596A58">
        <w:rPr>
          <w:color w:val="1F497D"/>
          <w:lang w:val="lv-LV"/>
        </w:rPr>
        <w:t>Ar cieņu</w:t>
      </w:r>
      <w:r w:rsidR="007F1382" w:rsidRPr="00596A58">
        <w:rPr>
          <w:color w:val="1F497D"/>
          <w:lang w:val="lv-LV"/>
        </w:rPr>
        <w:t>,</w:t>
      </w:r>
    </w:p>
    <w:p w14:paraId="08A2892B" w14:textId="77777777" w:rsidR="00672F4F" w:rsidRPr="00596A58" w:rsidRDefault="00672F4F" w:rsidP="00672F4F">
      <w:pPr>
        <w:rPr>
          <w:color w:val="1F497D"/>
          <w:lang w:val="lv-LV"/>
        </w:rPr>
      </w:pPr>
      <w:r w:rsidRPr="00596A58">
        <w:rPr>
          <w:color w:val="1F497D"/>
          <w:lang w:val="lv-LV"/>
        </w:rPr>
        <w:t xml:space="preserve">Sandra Valeina, </w:t>
      </w:r>
      <w:r w:rsidRPr="00596A58">
        <w:rPr>
          <w:color w:val="1F497D"/>
          <w:sz w:val="18"/>
          <w:szCs w:val="18"/>
          <w:lang w:val="lv-LV"/>
        </w:rPr>
        <w:t>MD, MSc, FEBO, PhD</w:t>
      </w:r>
    </w:p>
    <w:p w14:paraId="5E74E11B" w14:textId="77777777" w:rsidR="00672F4F" w:rsidRPr="00596A58" w:rsidRDefault="00672F4F" w:rsidP="00672F4F">
      <w:pPr>
        <w:rPr>
          <w:color w:val="1F497D"/>
          <w:sz w:val="20"/>
          <w:szCs w:val="20"/>
          <w:lang w:val="lv-LV"/>
        </w:rPr>
      </w:pPr>
      <w:r w:rsidRPr="00596A58">
        <w:rPr>
          <w:color w:val="1F497D"/>
          <w:sz w:val="20"/>
          <w:szCs w:val="20"/>
          <w:lang w:val="lv-LV"/>
        </w:rPr>
        <w:t>BKUS Acu slimību klīnikas vadītāja</w:t>
      </w:r>
    </w:p>
    <w:p w14:paraId="44ECA246" w14:textId="77777777" w:rsidR="00672F4F" w:rsidRPr="00596A58" w:rsidRDefault="00672F4F" w:rsidP="00672F4F">
      <w:pPr>
        <w:rPr>
          <w:color w:val="1F497D"/>
          <w:lang w:val="lv-LV"/>
        </w:rPr>
      </w:pPr>
      <w:r w:rsidRPr="00596A58">
        <w:rPr>
          <w:color w:val="1F497D"/>
          <w:sz w:val="20"/>
          <w:szCs w:val="20"/>
          <w:lang w:val="lv-LV"/>
        </w:rPr>
        <w:t>ERN-EYE LV  koordinatore</w:t>
      </w:r>
    </w:p>
    <w:p w14:paraId="451A2CA0" w14:textId="77777777" w:rsidR="00BF72F0" w:rsidRDefault="00FB1AD2">
      <w:pPr>
        <w:rPr>
          <w:lang w:val="lv-LV"/>
        </w:rPr>
      </w:pPr>
    </w:p>
    <w:p w14:paraId="182EBDC2" w14:textId="77777777" w:rsidR="00596A58" w:rsidRDefault="00596A58">
      <w:pPr>
        <w:rPr>
          <w:lang w:val="lv-LV"/>
        </w:rPr>
      </w:pPr>
    </w:p>
    <w:p w14:paraId="543287D4" w14:textId="77777777" w:rsidR="00596A58" w:rsidRDefault="00596A58">
      <w:pPr>
        <w:rPr>
          <w:lang w:val="lv-LV"/>
        </w:rPr>
      </w:pPr>
    </w:p>
    <w:p w14:paraId="3191AD61" w14:textId="77777777" w:rsidR="00596A58" w:rsidRDefault="00596A58">
      <w:pPr>
        <w:rPr>
          <w:lang w:val="lv-LV"/>
        </w:rPr>
      </w:pPr>
    </w:p>
    <w:p w14:paraId="3CB52227" w14:textId="77777777" w:rsidR="00596A58" w:rsidRDefault="00596A58">
      <w:pPr>
        <w:rPr>
          <w:lang w:val="lv-LV"/>
        </w:rPr>
      </w:pPr>
    </w:p>
    <w:p w14:paraId="0BEC09B0" w14:textId="77777777" w:rsidR="00596A58" w:rsidRDefault="00596A58">
      <w:pPr>
        <w:rPr>
          <w:lang w:val="lv-LV"/>
        </w:rPr>
      </w:pPr>
    </w:p>
    <w:p w14:paraId="793C5E68" w14:textId="77777777" w:rsidR="00596A58" w:rsidRDefault="00596A58">
      <w:pPr>
        <w:rPr>
          <w:lang w:val="lv-LV"/>
        </w:rPr>
      </w:pPr>
    </w:p>
    <w:p w14:paraId="1BFEA1D6" w14:textId="77777777" w:rsidR="00596A58" w:rsidRDefault="00596A58">
      <w:pPr>
        <w:rPr>
          <w:lang w:val="lv-LV"/>
        </w:rPr>
      </w:pPr>
    </w:p>
    <w:p w14:paraId="12935182" w14:textId="77777777" w:rsidR="00596A58" w:rsidRDefault="00596A58">
      <w:pPr>
        <w:rPr>
          <w:lang w:val="lv-LV"/>
        </w:rPr>
      </w:pPr>
    </w:p>
    <w:p w14:paraId="38AA95A2" w14:textId="77777777" w:rsidR="00596A58" w:rsidRDefault="00596A58">
      <w:pPr>
        <w:rPr>
          <w:lang w:val="lv-LV"/>
        </w:rPr>
      </w:pPr>
    </w:p>
    <w:p w14:paraId="033B448B" w14:textId="77777777" w:rsidR="00596A58" w:rsidRDefault="00596A58" w:rsidP="00596A58">
      <w:pPr>
        <w:spacing w:line="360" w:lineRule="atLeast"/>
        <w:textAlignment w:val="baseline"/>
        <w:rPr>
          <w:rFonts w:ascii="Arial" w:eastAsia="Times New Roman" w:hAnsi="Arial" w:cs="Arial"/>
          <w:color w:val="32414B"/>
          <w:sz w:val="44"/>
          <w:szCs w:val="44"/>
        </w:rPr>
      </w:pPr>
      <w:r>
        <w:rPr>
          <w:rFonts w:ascii="Arial" w:eastAsia="Times New Roman" w:hAnsi="Arial" w:cs="Arial"/>
          <w:color w:val="32414B"/>
          <w:sz w:val="44"/>
          <w:szCs w:val="44"/>
        </w:rPr>
        <w:t xml:space="preserve">                                      </w:t>
      </w:r>
      <w:r>
        <w:rPr>
          <w:noProof/>
        </w:rPr>
        <w:drawing>
          <wp:inline distT="0" distB="0" distL="0" distR="0" wp14:anchorId="41CFBB7E" wp14:editId="595899FA">
            <wp:extent cx="2704351" cy="2276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0393" cy="2281561"/>
                    </a:xfrm>
                    <a:prstGeom prst="rect">
                      <a:avLst/>
                    </a:prstGeom>
                  </pic:spPr>
                </pic:pic>
              </a:graphicData>
            </a:graphic>
          </wp:inline>
        </w:drawing>
      </w:r>
      <w:r>
        <w:rPr>
          <w:rFonts w:ascii="Arial" w:eastAsia="Times New Roman" w:hAnsi="Arial" w:cs="Arial"/>
          <w:color w:val="32414B"/>
          <w:sz w:val="44"/>
          <w:szCs w:val="44"/>
        </w:rPr>
        <w:t xml:space="preserve">                                  </w:t>
      </w:r>
    </w:p>
    <w:p w14:paraId="13C13010" w14:textId="77777777" w:rsidR="00596A58" w:rsidRPr="00596A58" w:rsidRDefault="00596A58" w:rsidP="00596A58">
      <w:pPr>
        <w:spacing w:line="360" w:lineRule="atLeast"/>
        <w:textAlignment w:val="baseline"/>
        <w:rPr>
          <w:rFonts w:ascii="Arial" w:eastAsia="Times New Roman" w:hAnsi="Arial" w:cs="Arial"/>
          <w:color w:val="32414B"/>
          <w:sz w:val="44"/>
          <w:szCs w:val="44"/>
          <w:lang w:val="lv-LV"/>
        </w:rPr>
      </w:pPr>
    </w:p>
    <w:p w14:paraId="755D85B1" w14:textId="77777777" w:rsidR="00596A58" w:rsidRPr="00596A58" w:rsidRDefault="00596A58" w:rsidP="00596A58">
      <w:pPr>
        <w:spacing w:line="360" w:lineRule="atLeast"/>
        <w:textAlignment w:val="baseline"/>
        <w:rPr>
          <w:rFonts w:ascii="Arial" w:eastAsia="Times New Roman" w:hAnsi="Arial" w:cs="Arial"/>
          <w:color w:val="32414B"/>
          <w:sz w:val="36"/>
          <w:szCs w:val="36"/>
          <w:lang w:val="lv-LV"/>
        </w:rPr>
      </w:pPr>
      <w:r w:rsidRPr="00596A58">
        <w:rPr>
          <w:rFonts w:ascii="Arial" w:eastAsia="Times New Roman" w:hAnsi="Arial" w:cs="Arial"/>
          <w:color w:val="32414B"/>
          <w:sz w:val="36"/>
          <w:szCs w:val="36"/>
          <w:lang w:val="lv-LV"/>
        </w:rPr>
        <w:t>* Prof. Dr.med. Manfred Zierhut pēdējo gadu publikācijas</w:t>
      </w:r>
    </w:p>
    <w:p w14:paraId="1FDECAC4" w14:textId="77777777" w:rsidR="00596A58" w:rsidRPr="00D76DCA" w:rsidRDefault="00596A58" w:rsidP="00596A58">
      <w:pPr>
        <w:spacing w:line="360" w:lineRule="atLeast"/>
        <w:textAlignment w:val="baseline"/>
        <w:rPr>
          <w:rFonts w:ascii="Arial" w:eastAsia="Times New Roman" w:hAnsi="Arial" w:cs="Arial"/>
          <w:color w:val="32414B"/>
          <w:sz w:val="20"/>
          <w:szCs w:val="20"/>
        </w:rPr>
      </w:pPr>
    </w:p>
    <w:p w14:paraId="41159799" w14:textId="77777777" w:rsidR="00596A58" w:rsidRPr="00D76DCA" w:rsidRDefault="00FB1AD2" w:rsidP="00596A58">
      <w:pPr>
        <w:numPr>
          <w:ilvl w:val="0"/>
          <w:numId w:val="2"/>
        </w:numPr>
        <w:spacing w:line="360" w:lineRule="atLeast"/>
        <w:ind w:left="0"/>
        <w:jc w:val="both"/>
        <w:textAlignment w:val="baseline"/>
        <w:rPr>
          <w:rFonts w:ascii="Arial" w:eastAsia="Times New Roman" w:hAnsi="Arial" w:cs="Arial"/>
          <w:color w:val="32414B"/>
          <w:sz w:val="20"/>
          <w:szCs w:val="20"/>
        </w:rPr>
      </w:pPr>
      <w:hyperlink r:id="rId6" w:history="1">
        <w:r w:rsidR="00596A58" w:rsidRPr="00D76DCA">
          <w:rPr>
            <w:rFonts w:ascii="Arial" w:eastAsia="Times New Roman" w:hAnsi="Arial" w:cs="Arial"/>
            <w:b/>
            <w:bCs/>
            <w:color w:val="825D2D"/>
            <w:sz w:val="20"/>
            <w:szCs w:val="20"/>
          </w:rPr>
          <w:t>Safety and Efficacy of Adalimumab in Patients with Noninfectious Uveitis in an Ongoing Open-Label Study: VISUAL III</w:t>
        </w:r>
      </w:hyperlink>
    </w:p>
    <w:p w14:paraId="74658C9D"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(2018)</w:t>
      </w:r>
    </w:p>
    <w:p w14:paraId="76D06089" w14:textId="77777777" w:rsidR="00596A58" w:rsidRPr="00D76DCA" w:rsidRDefault="00FB1AD2" w:rsidP="00596A58">
      <w:pPr>
        <w:numPr>
          <w:ilvl w:val="0"/>
          <w:numId w:val="2"/>
        </w:numPr>
        <w:spacing w:line="360" w:lineRule="atLeast"/>
        <w:ind w:left="0"/>
        <w:jc w:val="both"/>
        <w:textAlignment w:val="baseline"/>
        <w:rPr>
          <w:rFonts w:ascii="Arial" w:eastAsia="Times New Roman" w:hAnsi="Arial" w:cs="Arial"/>
          <w:color w:val="4A442A" w:themeColor="background2" w:themeShade="40"/>
          <w:sz w:val="20"/>
          <w:szCs w:val="20"/>
        </w:rPr>
      </w:pPr>
      <w:hyperlink r:id="rId7" w:history="1">
        <w:r w:rsidR="00596A58" w:rsidRPr="00D76DCA">
          <w:rPr>
            <w:rFonts w:ascii="Arial" w:eastAsia="Times New Roman" w:hAnsi="Arial" w:cs="Arial"/>
            <w:b/>
            <w:bCs/>
            <w:color w:val="4A442A" w:themeColor="background2" w:themeShade="40"/>
            <w:sz w:val="20"/>
            <w:szCs w:val="20"/>
          </w:rPr>
          <w:t>Enteric-coated mycophenolate sodium in the treatment of non-infectious intermediate uveitis: results of a prospective, controlled, randomised, open-label, early terminated multicentre trial</w:t>
        </w:r>
      </w:hyperlink>
    </w:p>
    <w:p w14:paraId="33147190"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Wilhelm, Barbara; Zierhut, Manfred; Doycheva, Deshka Georgieva; Deuter, Christoph Martin Ekkehard (2018)</w:t>
      </w:r>
    </w:p>
    <w:p w14:paraId="32557CA7" w14:textId="77777777" w:rsidR="00596A58" w:rsidRPr="00D76DCA" w:rsidRDefault="00FB1AD2" w:rsidP="00596A58">
      <w:pPr>
        <w:numPr>
          <w:ilvl w:val="0"/>
          <w:numId w:val="2"/>
        </w:numPr>
        <w:spacing w:line="360" w:lineRule="atLeast"/>
        <w:ind w:left="0"/>
        <w:jc w:val="both"/>
        <w:textAlignment w:val="baseline"/>
        <w:rPr>
          <w:rFonts w:ascii="Arial" w:eastAsia="Times New Roman" w:hAnsi="Arial" w:cs="Arial"/>
          <w:color w:val="32414B"/>
          <w:sz w:val="20"/>
          <w:szCs w:val="20"/>
        </w:rPr>
      </w:pPr>
      <w:hyperlink r:id="rId8" w:history="1">
        <w:r w:rsidR="00596A58" w:rsidRPr="00D76DCA">
          <w:rPr>
            <w:rFonts w:ascii="Arial" w:eastAsia="Times New Roman" w:hAnsi="Arial" w:cs="Arial"/>
            <w:b/>
            <w:bCs/>
            <w:color w:val="825D2D"/>
            <w:sz w:val="20"/>
            <w:szCs w:val="20"/>
          </w:rPr>
          <w:t>Differential diagnosis of viral-induced anterior uveitis</w:t>
        </w:r>
      </w:hyperlink>
    </w:p>
    <w:p w14:paraId="149BD642"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(2018)</w:t>
      </w:r>
    </w:p>
    <w:p w14:paraId="39774F4F" w14:textId="77777777" w:rsidR="00596A58" w:rsidRPr="00D76DCA" w:rsidRDefault="00FB1AD2" w:rsidP="00596A58">
      <w:pPr>
        <w:numPr>
          <w:ilvl w:val="0"/>
          <w:numId w:val="2"/>
        </w:numPr>
        <w:spacing w:line="360" w:lineRule="atLeast"/>
        <w:ind w:left="0"/>
        <w:jc w:val="both"/>
        <w:textAlignment w:val="baseline"/>
        <w:rPr>
          <w:rFonts w:ascii="Arial" w:eastAsia="Times New Roman" w:hAnsi="Arial" w:cs="Arial"/>
          <w:color w:val="32414B"/>
          <w:sz w:val="20"/>
          <w:szCs w:val="20"/>
        </w:rPr>
      </w:pPr>
      <w:hyperlink r:id="rId9" w:history="1">
        <w:r w:rsidR="00596A58" w:rsidRPr="00D76DCA">
          <w:rPr>
            <w:rFonts w:ascii="Arial" w:eastAsia="Times New Roman" w:hAnsi="Arial" w:cs="Arial"/>
            <w:b/>
            <w:bCs/>
            <w:color w:val="825D2D"/>
            <w:sz w:val="20"/>
            <w:szCs w:val="20"/>
          </w:rPr>
          <w:t>Long-term Follow-up of Patients with Tubulointerstitial Nephritis and Uveitis (TINU) Syndrome</w:t>
        </w:r>
      </w:hyperlink>
    </w:p>
    <w:p w14:paraId="312A5F6B"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Bayyoud, Tarek; Zierhut, Manfred; Sobolewska, Bianka Weronika; Deuter, Christoph Martin Ekkehard; Doycheva, Deshka Georgieva (2018)</w:t>
      </w:r>
    </w:p>
    <w:p w14:paraId="419B5DEB" w14:textId="77777777" w:rsidR="00596A58" w:rsidRPr="00D76DCA" w:rsidRDefault="00FB1AD2" w:rsidP="00596A58">
      <w:pPr>
        <w:numPr>
          <w:ilvl w:val="0"/>
          <w:numId w:val="2"/>
        </w:numPr>
        <w:spacing w:line="360" w:lineRule="atLeast"/>
        <w:ind w:left="0"/>
        <w:jc w:val="both"/>
        <w:textAlignment w:val="baseline"/>
        <w:rPr>
          <w:rFonts w:ascii="Arial" w:eastAsia="Times New Roman" w:hAnsi="Arial" w:cs="Arial"/>
          <w:color w:val="32414B"/>
          <w:sz w:val="20"/>
          <w:szCs w:val="20"/>
        </w:rPr>
      </w:pPr>
      <w:hyperlink r:id="rId10" w:history="1">
        <w:r w:rsidR="00596A58" w:rsidRPr="00D76DCA">
          <w:rPr>
            <w:rFonts w:ascii="Arial" w:eastAsia="Times New Roman" w:hAnsi="Arial" w:cs="Arial"/>
            <w:b/>
            <w:bCs/>
            <w:color w:val="825D2D"/>
            <w:sz w:val="20"/>
            <w:szCs w:val="20"/>
          </w:rPr>
          <w:t>Systemic therapy of ocular and cutaneous rosacea in children</w:t>
        </w:r>
      </w:hyperlink>
    </w:p>
    <w:p w14:paraId="006ED63E"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Gonser, Lena I.; Gonser, Christoph Emanuel; Deuter, Christoph Martin Ekkehard; Heister, Martin; Zierhut, Manfred; Schaller, Martin (2017)</w:t>
      </w:r>
    </w:p>
    <w:p w14:paraId="371DC225"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11" w:history="1">
        <w:r w:rsidR="00596A58" w:rsidRPr="00D76DCA">
          <w:rPr>
            <w:rFonts w:ascii="Arial" w:eastAsia="Times New Roman" w:hAnsi="Arial" w:cs="Arial"/>
            <w:b/>
            <w:bCs/>
            <w:color w:val="825D2D"/>
            <w:sz w:val="20"/>
            <w:szCs w:val="20"/>
          </w:rPr>
          <w:t>Zwei Kinder mit intermediärer Uveitis und Granuloma anulare in derselben Nachbarschaft</w:t>
        </w:r>
      </w:hyperlink>
    </w:p>
    <w:p w14:paraId="0BADD312"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Neßmann, Anja; Klein, Reinhild; Zierhut, Manfred (2017)</w:t>
      </w:r>
    </w:p>
    <w:p w14:paraId="26871F60"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12" w:history="1">
        <w:r w:rsidR="00596A58" w:rsidRPr="00D76DCA">
          <w:rPr>
            <w:rFonts w:ascii="Arial" w:eastAsia="Times New Roman" w:hAnsi="Arial" w:cs="Arial"/>
            <w:b/>
            <w:bCs/>
            <w:color w:val="825D2D"/>
            <w:sz w:val="20"/>
            <w:szCs w:val="20"/>
          </w:rPr>
          <w:t>Tocilizumab in Uveitic Macular Edema Refractory to Previous Immunomodulatory Treatmentt</w:t>
        </w:r>
      </w:hyperlink>
    </w:p>
    <w:p w14:paraId="28CB6471"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lastRenderedPageBreak/>
        <w:t>Zierhut, Manfred; Igney-Oertel, Annette; Xenitidis, Theodoros; Feidt, Alexandra Stefanie; Deuter, Christoph Martin Ekkehard; Sobolewska, Bianka Weronika; Doycheva, Deshka Georgieva (2017)</w:t>
      </w:r>
    </w:p>
    <w:p w14:paraId="1DD9103B"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13" w:history="1">
        <w:r w:rsidR="00596A58" w:rsidRPr="00D76DCA">
          <w:rPr>
            <w:rFonts w:ascii="Arial" w:eastAsia="Times New Roman" w:hAnsi="Arial" w:cs="Arial"/>
            <w:b/>
            <w:bCs/>
            <w:color w:val="825D2D"/>
            <w:sz w:val="20"/>
            <w:szCs w:val="20"/>
          </w:rPr>
          <w:t>NLRP3 A439V Mutation in a Large Family with Cryopyrin-associated Periodic Syndrome: Description of Ophthalmologic Symptoms in Correlation with Other Organ Symptoms</w:t>
        </w:r>
      </w:hyperlink>
    </w:p>
    <w:p w14:paraId="2B505E5C"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Angermair, Eva; Zierhut, Manfred; Sobolewska, Bianka Weronika; Deuter, Christoph Martin Ekkehard; Doycheva, Deshka Georgieva; Kümmerle-Deschner, Jasmin (2016)</w:t>
      </w:r>
    </w:p>
    <w:p w14:paraId="4540A85E"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14" w:history="1">
        <w:r w:rsidR="00596A58" w:rsidRPr="00D76DCA">
          <w:rPr>
            <w:rFonts w:ascii="Arial" w:eastAsia="Times New Roman" w:hAnsi="Arial" w:cs="Arial"/>
            <w:b/>
            <w:bCs/>
            <w:color w:val="825D2D"/>
            <w:sz w:val="20"/>
            <w:szCs w:val="20"/>
          </w:rPr>
          <w:t>Mycophenolate sodium for the treatment of chronic non-infectious uveitis of childhood</w:t>
        </w:r>
      </w:hyperlink>
    </w:p>
    <w:p w14:paraId="5C87F9C9"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Doycheva, Deshka Georgieva; Zierhut, Manfred; Blumenstock, Gunnar; Sobolewska, Bianka Weronika; Voykov, Bogomil Nikolov; Hohmann, Johanna; Spitzer, Martin Stephan; Deuter, Christoph Martin Ekkehard (2016)</w:t>
      </w:r>
    </w:p>
    <w:p w14:paraId="6786737A"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15" w:history="1">
        <w:r w:rsidR="00596A58" w:rsidRPr="00D76DCA">
          <w:rPr>
            <w:rFonts w:ascii="Arial" w:eastAsia="Times New Roman" w:hAnsi="Arial" w:cs="Arial"/>
            <w:b/>
            <w:bCs/>
            <w:color w:val="825D2D"/>
            <w:sz w:val="20"/>
            <w:szCs w:val="20"/>
          </w:rPr>
          <w:t>Acute Retinal Necrosis: Diagnostic and Treatment Strategies in Germany</w:t>
        </w:r>
      </w:hyperlink>
    </w:p>
    <w:p w14:paraId="2C08F8E5"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(2016)</w:t>
      </w:r>
    </w:p>
    <w:p w14:paraId="6F414068"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16" w:history="1">
        <w:r w:rsidR="00596A58" w:rsidRPr="00D76DCA">
          <w:rPr>
            <w:rFonts w:ascii="Arial" w:eastAsia="Times New Roman" w:hAnsi="Arial" w:cs="Arial"/>
            <w:b/>
            <w:bCs/>
            <w:color w:val="825D2D"/>
            <w:sz w:val="20"/>
            <w:szCs w:val="20"/>
          </w:rPr>
          <w:t>Treatment Options for Juvenile Idiopathic Arthritis (JIA) Associated Uveitis</w:t>
        </w:r>
      </w:hyperlink>
    </w:p>
    <w:p w14:paraId="3550C01B"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(2016)</w:t>
      </w:r>
    </w:p>
    <w:p w14:paraId="75E69C0E"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17" w:history="1">
        <w:r w:rsidR="00596A58" w:rsidRPr="00D76DCA">
          <w:rPr>
            <w:rFonts w:ascii="Arial" w:eastAsia="Times New Roman" w:hAnsi="Arial" w:cs="Arial"/>
            <w:b/>
            <w:bCs/>
            <w:color w:val="825D2D"/>
            <w:sz w:val="20"/>
            <w:szCs w:val="20"/>
          </w:rPr>
          <w:t>Tuberculosis or sarcoidosis: opposite ends of the same disease spectrum?</w:t>
        </w:r>
      </w:hyperlink>
    </w:p>
    <w:p w14:paraId="2AFDB388"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(2016)</w:t>
      </w:r>
    </w:p>
    <w:p w14:paraId="61DD385A"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18" w:history="1">
        <w:r w:rsidR="00596A58" w:rsidRPr="00D76DCA">
          <w:rPr>
            <w:rFonts w:ascii="Arial" w:eastAsia="Times New Roman" w:hAnsi="Arial" w:cs="Arial"/>
            <w:b/>
            <w:bCs/>
            <w:color w:val="825D2D"/>
            <w:sz w:val="20"/>
            <w:szCs w:val="20"/>
          </w:rPr>
          <w:t>Graft versus self (GvS) against T-cell autoantigens is a mechanism of graft-host interaction</w:t>
        </w:r>
      </w:hyperlink>
    </w:p>
    <w:p w14:paraId="7EC7CDA0"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Mirza, Nora; Zierhut, Manfred; Korn, Andreas; Bornemann, Antje; Vogel, Wichard; Bethge, Wolfgang Andreas; Stevanović, Stefan; Salih, Helmut Rainer; Kanz, Lothar; Rammensee, Hans-Georg; Haen, Sebastian Carsten Peter (2016)</w:t>
      </w:r>
    </w:p>
    <w:p w14:paraId="522879C5"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19" w:history="1">
        <w:r w:rsidR="00596A58" w:rsidRPr="00D76DCA">
          <w:rPr>
            <w:rFonts w:ascii="Arial" w:eastAsia="Times New Roman" w:hAnsi="Arial" w:cs="Arial"/>
            <w:b/>
            <w:bCs/>
            <w:color w:val="825D2D"/>
            <w:sz w:val="20"/>
            <w:szCs w:val="20"/>
          </w:rPr>
          <w:t>Mycophenolic acid in the treatment of birdshot chorioretinopathy: long-term follow-up</w:t>
        </w:r>
      </w:hyperlink>
    </w:p>
    <w:p w14:paraId="75D46423"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Blumenstock, Gunnar; Schiefer, Ulrich; Štingl, Katarína; Januschowski, Kai; Doycheva, Deshka Georgieva; Jägle, Herbert; Deuter, Christoph Martin Ekkehard; Voykov, Bogomil Nikolov (2015)</w:t>
      </w:r>
    </w:p>
    <w:p w14:paraId="7012904B"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20" w:history="1">
        <w:r w:rsidR="00596A58" w:rsidRPr="00D76DCA">
          <w:rPr>
            <w:rFonts w:ascii="Arial" w:eastAsia="Times New Roman" w:hAnsi="Arial" w:cs="Arial"/>
            <w:b/>
            <w:bCs/>
            <w:color w:val="825D2D"/>
            <w:sz w:val="20"/>
            <w:szCs w:val="20"/>
          </w:rPr>
          <w:t>Treatment Strategies in Primary Vitreoretinal Lymphoma A 17-Center European Collaborative Study</w:t>
        </w:r>
      </w:hyperlink>
    </w:p>
    <w:p w14:paraId="13367793"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Sobolewska, Bianka Weronika; Zierhut, Manfred (2015)</w:t>
      </w:r>
    </w:p>
    <w:p w14:paraId="2B95EC4A"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21" w:history="1">
        <w:r w:rsidR="00596A58" w:rsidRPr="00D76DCA">
          <w:rPr>
            <w:rFonts w:ascii="Arial" w:eastAsia="Times New Roman" w:hAnsi="Arial" w:cs="Arial"/>
            <w:b/>
            <w:bCs/>
            <w:color w:val="825D2D"/>
            <w:sz w:val="20"/>
            <w:szCs w:val="20"/>
          </w:rPr>
          <w:t>Diagnosis and Treatment for Ocular Tuberculosis among Uveitis Specialists: The International Perspective</w:t>
        </w:r>
      </w:hyperlink>
    </w:p>
    <w:p w14:paraId="31969AF7"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(2015)</w:t>
      </w:r>
    </w:p>
    <w:p w14:paraId="79C3C587"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22" w:history="1">
        <w:r w:rsidR="00596A58" w:rsidRPr="00D76DCA">
          <w:rPr>
            <w:rFonts w:ascii="Arial" w:eastAsia="Times New Roman" w:hAnsi="Arial" w:cs="Arial"/>
            <w:b/>
            <w:bCs/>
            <w:color w:val="825D2D"/>
            <w:sz w:val="20"/>
            <w:szCs w:val="20"/>
          </w:rPr>
          <w:t>Diagnostik und Therapie der choroidalen Lymphome</w:t>
        </w:r>
      </w:hyperlink>
    </w:p>
    <w:p w14:paraId="667DB70A"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Doycheva, Deshka Georgieva; Zierhut, Manfred; Süsskind, Daniela; Bartz-Schmidt, Karl Ulrich; Deuter, Christoph Martin Ekkehard (2015)</w:t>
      </w:r>
    </w:p>
    <w:p w14:paraId="7FE3E327"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23" w:history="1">
        <w:r w:rsidR="00596A58" w:rsidRPr="00D76DCA">
          <w:rPr>
            <w:rFonts w:ascii="Arial" w:eastAsia="Times New Roman" w:hAnsi="Arial" w:cs="Arial"/>
            <w:b/>
            <w:bCs/>
            <w:color w:val="825D2D"/>
            <w:sz w:val="20"/>
            <w:szCs w:val="20"/>
          </w:rPr>
          <w:t>Episkleritis und Skleritis</w:t>
        </w:r>
      </w:hyperlink>
    </w:p>
    <w:p w14:paraId="648E5E47"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Sobolewska, Bianka Weronika; Zierhut, Manfred (2015)</w:t>
      </w:r>
    </w:p>
    <w:p w14:paraId="44C3C799"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24" w:history="1">
        <w:r w:rsidR="00596A58" w:rsidRPr="00D76DCA">
          <w:rPr>
            <w:rFonts w:ascii="Arial" w:eastAsia="Times New Roman" w:hAnsi="Arial" w:cs="Arial"/>
            <w:b/>
            <w:bCs/>
            <w:color w:val="825D2D"/>
            <w:sz w:val="20"/>
            <w:szCs w:val="20"/>
          </w:rPr>
          <w:t>Diagnostic relevance of direct immunofluorescence in ocular mucous membrane pemphigoid</w:t>
        </w:r>
      </w:hyperlink>
    </w:p>
    <w:p w14:paraId="25CD1173"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Mehra, Tarun; Zierhut, Manfred; Schaller, Martin; Guenova, Emmanuella Svetoslavova; Würth, Florian; Röcken, Martin; Deuter, Christoph Martin Ekkehard (2015)</w:t>
      </w:r>
    </w:p>
    <w:p w14:paraId="47232C96"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25" w:history="1">
        <w:r w:rsidR="00596A58" w:rsidRPr="00D76DCA">
          <w:rPr>
            <w:rFonts w:ascii="Arial" w:eastAsia="Times New Roman" w:hAnsi="Arial" w:cs="Arial"/>
            <w:b/>
            <w:bCs/>
            <w:color w:val="825D2D"/>
            <w:sz w:val="20"/>
            <w:szCs w:val="20"/>
          </w:rPr>
          <w:t>Ophthalmic Rosacea: Case Report in a Child and Treatment Recommendations</w:t>
        </w:r>
      </w:hyperlink>
    </w:p>
    <w:p w14:paraId="2B725F18"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Potz-Biedermann, Christiane; Deuter, Christoph Martin Ekkehard; Zierhut, Manfred; Schaller, Martin (2015)</w:t>
      </w:r>
    </w:p>
    <w:p w14:paraId="5DB6E512"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26" w:history="1">
        <w:r w:rsidR="00596A58" w:rsidRPr="00D76DCA">
          <w:rPr>
            <w:rFonts w:ascii="Arial" w:eastAsia="Times New Roman" w:hAnsi="Arial" w:cs="Arial"/>
            <w:b/>
            <w:bCs/>
            <w:color w:val="825D2D"/>
            <w:sz w:val="20"/>
            <w:szCs w:val="20"/>
          </w:rPr>
          <w:t>High frequency of MYD88 mutations in vitreoretinal B-cell lymphoma: a valuable tool to improve diagnostic yield of vitreous aspirates</w:t>
        </w:r>
      </w:hyperlink>
    </w:p>
    <w:p w14:paraId="4C7EDD13"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Bonzheim, Irina; Giese, Sabrina; Deuter, Christoph Martin Ekkehard; Süsskind, Daniela; Zierhut, Manfred; Federmann, Birgit; Schmidt, Janine-Alison; Quintanilla-Martinez de Fend, Leticia; Bartz-Schmidt, Karl Ulrich; Fend, Falko (2015)</w:t>
      </w:r>
    </w:p>
    <w:p w14:paraId="39F3ED35"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27" w:history="1">
        <w:r w:rsidR="00596A58" w:rsidRPr="00D76DCA">
          <w:rPr>
            <w:rFonts w:ascii="Arial" w:eastAsia="Times New Roman" w:hAnsi="Arial" w:cs="Arial"/>
            <w:b/>
            <w:bCs/>
            <w:color w:val="825D2D"/>
            <w:sz w:val="20"/>
            <w:szCs w:val="20"/>
          </w:rPr>
          <w:t>CME Zertifizierte Fortbildung : Therapie der intermediären Uveitis</w:t>
        </w:r>
      </w:hyperlink>
    </w:p>
    <w:p w14:paraId="5DDFD2C8"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Doycheva, Deshka Georgieva; Deuter, Christoph Martin Ekkehard; Zierhut, Manfred (2014)</w:t>
      </w:r>
    </w:p>
    <w:p w14:paraId="6EA63C43"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28" w:history="1">
        <w:r w:rsidR="00596A58" w:rsidRPr="00D76DCA">
          <w:rPr>
            <w:rFonts w:ascii="Arial" w:eastAsia="Times New Roman" w:hAnsi="Arial" w:cs="Arial"/>
            <w:b/>
            <w:bCs/>
            <w:color w:val="825D2D"/>
            <w:sz w:val="20"/>
            <w:szCs w:val="20"/>
          </w:rPr>
          <w:t>Treatment of Ocular Rosacea With Once-Daily Low-Dose Doxycycline</w:t>
        </w:r>
      </w:hyperlink>
    </w:p>
    <w:p w14:paraId="7A62CEF9"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Pfeffer, Ines; Schaller, Martin; Zierhut, Manfred; Sobolewska, Bianka Weronika; Doycheva, Deshka Georgieva; Deuter, Christoph Martin Ekkehard (2014)</w:t>
      </w:r>
    </w:p>
    <w:p w14:paraId="3BAB1161"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29" w:history="1">
        <w:r w:rsidR="00596A58" w:rsidRPr="00D76DCA">
          <w:rPr>
            <w:rFonts w:ascii="Arial" w:eastAsia="Times New Roman" w:hAnsi="Arial" w:cs="Arial"/>
            <w:b/>
            <w:bCs/>
            <w:color w:val="825D2D"/>
            <w:sz w:val="20"/>
            <w:szCs w:val="20"/>
          </w:rPr>
          <w:t>Atopische Keratokonjunktivitis</w:t>
        </w:r>
      </w:hyperlink>
    </w:p>
    <w:p w14:paraId="2CC697DF"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Sobolewska, Bianka Weronika; Zierhut, Manfred (2014)</w:t>
      </w:r>
    </w:p>
    <w:p w14:paraId="59BD137D"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30" w:history="1">
        <w:r w:rsidR="00596A58" w:rsidRPr="00D76DCA">
          <w:rPr>
            <w:rFonts w:ascii="Arial" w:eastAsia="Times New Roman" w:hAnsi="Arial" w:cs="Arial"/>
            <w:b/>
            <w:bCs/>
            <w:color w:val="825D2D"/>
            <w:sz w:val="20"/>
            <w:szCs w:val="20"/>
          </w:rPr>
          <w:t>Therapy of Ocular Behcet Disease</w:t>
        </w:r>
      </w:hyperlink>
    </w:p>
    <w:p w14:paraId="45A17535"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(2014)</w:t>
      </w:r>
    </w:p>
    <w:p w14:paraId="5E1A4114"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31" w:history="1">
        <w:r w:rsidR="00596A58" w:rsidRPr="00D76DCA">
          <w:rPr>
            <w:rFonts w:ascii="Arial" w:eastAsia="Times New Roman" w:hAnsi="Arial" w:cs="Arial"/>
            <w:b/>
            <w:bCs/>
            <w:color w:val="825D2D"/>
            <w:sz w:val="20"/>
            <w:szCs w:val="20"/>
          </w:rPr>
          <w:t>Immunomodulatory therapy with tumour necrosis factor alpha inhibitors in children with antinuclear antibody-associated chronic anterior uveitis: long-term results</w:t>
        </w:r>
      </w:hyperlink>
    </w:p>
    <w:p w14:paraId="303F7967"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Blumenstock, Gunnar; Januschowski, Kai; Voykov, Bogomil Nikolov; Deuter, Christoph Martin Ekkehard; Doycheva, Deshka Georgieva (2014)</w:t>
      </w:r>
    </w:p>
    <w:p w14:paraId="0E2135CB"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32" w:history="1">
        <w:r w:rsidR="00596A58" w:rsidRPr="00D76DCA">
          <w:rPr>
            <w:rFonts w:ascii="Arial" w:eastAsia="Times New Roman" w:hAnsi="Arial" w:cs="Arial"/>
            <w:b/>
            <w:bCs/>
            <w:color w:val="825D2D"/>
            <w:sz w:val="20"/>
            <w:szCs w:val="20"/>
          </w:rPr>
          <w:t>Is cyclophotocoagulation an option in the management of glaucoma secondary to Fuchs' uveitis syndrome?</w:t>
        </w:r>
      </w:hyperlink>
    </w:p>
    <w:p w14:paraId="2B196A44"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Voykov, Bogomil Nikolov; Deuter, Christoph Martin Ekkehard; Zierhut, Manfred; Leitritz, Martin Alexander; Doycheva, Deshka Georgieva (2014)</w:t>
      </w:r>
    </w:p>
    <w:p w14:paraId="090E6B0E"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33" w:history="1">
        <w:r w:rsidR="00596A58" w:rsidRPr="00D76DCA">
          <w:rPr>
            <w:rFonts w:ascii="Arial" w:eastAsia="Times New Roman" w:hAnsi="Arial" w:cs="Arial"/>
            <w:b/>
            <w:bCs/>
            <w:color w:val="825D2D"/>
            <w:sz w:val="20"/>
            <w:szCs w:val="20"/>
          </w:rPr>
          <w:t>Long-term oral therapy with valganciclovir in patients with Posner-Schlossman syndrome</w:t>
        </w:r>
      </w:hyperlink>
    </w:p>
    <w:p w14:paraId="092D9BFB"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Sobolewska, Bianka Weronika; Deuter, Christoph Martin Ekkehard; Doycheva, Deshka Georgieva; Zierhut, Manfred (2014)</w:t>
      </w:r>
    </w:p>
    <w:p w14:paraId="35C59FE3"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34" w:history="1">
        <w:r w:rsidR="00596A58" w:rsidRPr="00D76DCA">
          <w:rPr>
            <w:rFonts w:ascii="Arial" w:eastAsia="Times New Roman" w:hAnsi="Arial" w:cs="Arial"/>
            <w:b/>
            <w:bCs/>
            <w:color w:val="825D2D"/>
            <w:sz w:val="20"/>
            <w:szCs w:val="20"/>
          </w:rPr>
          <w:t>Secukinumab in the Treatment of Noninfectious Uveitis: Results of Three Randomized, Controlled Clinical Trials</w:t>
        </w:r>
      </w:hyperlink>
    </w:p>
    <w:p w14:paraId="799387AD"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(2013)</w:t>
      </w:r>
    </w:p>
    <w:p w14:paraId="2BC8EB3D"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35" w:history="1">
        <w:r w:rsidR="00596A58" w:rsidRPr="00D76DCA">
          <w:rPr>
            <w:rFonts w:ascii="Arial" w:eastAsia="Times New Roman" w:hAnsi="Arial" w:cs="Arial"/>
            <w:b/>
            <w:bCs/>
            <w:color w:val="825D2D"/>
            <w:sz w:val="20"/>
            <w:szCs w:val="20"/>
          </w:rPr>
          <w:t>Ophthalmorosazea</w:t>
        </w:r>
      </w:hyperlink>
    </w:p>
    <w:p w14:paraId="55F55282"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Sobolewska, Bianka Weronika; Zierhut, Manfred (2013)</w:t>
      </w:r>
    </w:p>
    <w:p w14:paraId="3F6B2CC7"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36" w:history="1">
        <w:r w:rsidR="00596A58" w:rsidRPr="00D76DCA">
          <w:rPr>
            <w:rFonts w:ascii="Arial" w:eastAsia="Times New Roman" w:hAnsi="Arial" w:cs="Arial"/>
            <w:b/>
            <w:bCs/>
            <w:color w:val="825D2D"/>
            <w:sz w:val="20"/>
            <w:szCs w:val="20"/>
          </w:rPr>
          <w:t>Controversies in Juvenile Idiopathic Arthritis-associated Uveitis</w:t>
        </w:r>
      </w:hyperlink>
    </w:p>
    <w:p w14:paraId="0DA1A92F"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Cunningham, Emmett T., Jr.; Tugal-Tutkun, Ilknur (2013)</w:t>
      </w:r>
    </w:p>
    <w:p w14:paraId="0DE43037"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37" w:history="1">
        <w:r w:rsidR="00596A58" w:rsidRPr="00D76DCA">
          <w:rPr>
            <w:rFonts w:ascii="Arial" w:eastAsia="Times New Roman" w:hAnsi="Arial" w:cs="Arial"/>
            <w:b/>
            <w:bCs/>
            <w:color w:val="825D2D"/>
            <w:sz w:val="20"/>
            <w:szCs w:val="20"/>
          </w:rPr>
          <w:t>Current Medical Treatment of Ocular Mucous Membrane Pemphigoid</w:t>
        </w:r>
      </w:hyperlink>
    </w:p>
    <w:p w14:paraId="061A740B"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Sobolewska, Bianka Weronika; Deuter, Christoph Martin Ekkehard (2013)</w:t>
      </w:r>
    </w:p>
    <w:p w14:paraId="3FE2771A"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38" w:history="1">
        <w:r w:rsidR="00596A58" w:rsidRPr="00D76DCA">
          <w:rPr>
            <w:rFonts w:ascii="Arial" w:eastAsia="Times New Roman" w:hAnsi="Arial" w:cs="Arial"/>
            <w:b/>
            <w:bCs/>
            <w:color w:val="825D2D"/>
            <w:sz w:val="20"/>
            <w:szCs w:val="20"/>
          </w:rPr>
          <w:t>Rosacea - S1 guideline</w:t>
        </w:r>
      </w:hyperlink>
    </w:p>
    <w:p w14:paraId="6E00079E"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Schaller, Martin; Zierhut, Manfred (2013)</w:t>
      </w:r>
    </w:p>
    <w:p w14:paraId="12313D2D"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39" w:history="1">
        <w:r w:rsidR="00596A58" w:rsidRPr="00D76DCA">
          <w:rPr>
            <w:rFonts w:ascii="Arial" w:eastAsia="Times New Roman" w:hAnsi="Arial" w:cs="Arial"/>
            <w:b/>
            <w:bCs/>
            <w:color w:val="825D2D"/>
            <w:sz w:val="20"/>
            <w:szCs w:val="20"/>
          </w:rPr>
          <w:t>Controversies in Behcet Disease</w:t>
        </w:r>
      </w:hyperlink>
    </w:p>
    <w:p w14:paraId="060495BB"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(2012)</w:t>
      </w:r>
    </w:p>
    <w:p w14:paraId="78F0EB1D"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40" w:history="1">
        <w:r w:rsidR="00596A58" w:rsidRPr="00D76DCA">
          <w:rPr>
            <w:rFonts w:ascii="Arial" w:eastAsia="Times New Roman" w:hAnsi="Arial" w:cs="Arial"/>
            <w:b/>
            <w:bCs/>
            <w:color w:val="825D2D"/>
            <w:sz w:val="20"/>
            <w:szCs w:val="20"/>
          </w:rPr>
          <w:t>Identification of immunodominant epitopes of alpha-crystallins recognized by antibodies in sera of patients with uveitis</w:t>
        </w:r>
      </w:hyperlink>
    </w:p>
    <w:p w14:paraId="4D78C2FA"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Doycheva, Deshka Georgieva; Preuß, Beate; Deuter, Christoph Martin Ekkehard; Zierhut, Manfred; Klein, Reinhild (2012)</w:t>
      </w:r>
    </w:p>
    <w:p w14:paraId="2CDCCC02"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41" w:history="1">
        <w:r w:rsidR="00596A58" w:rsidRPr="00D76DCA">
          <w:rPr>
            <w:rFonts w:ascii="Arial" w:eastAsia="Times New Roman" w:hAnsi="Arial" w:cs="Arial"/>
            <w:b/>
            <w:bCs/>
            <w:color w:val="825D2D"/>
            <w:sz w:val="20"/>
            <w:szCs w:val="20"/>
          </w:rPr>
          <w:t>Therapie des Morbus Behçet gestern und heute</w:t>
        </w:r>
      </w:hyperlink>
    </w:p>
    <w:p w14:paraId="2D8B44BD"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Deuter, Christoph Martin Ekkehard; Zierhut, Manfred; Doycheva, Deshka Georgieva; Kötter, Ina (2012)</w:t>
      </w:r>
    </w:p>
    <w:p w14:paraId="52D8E299"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42" w:history="1">
        <w:r w:rsidR="00596A58" w:rsidRPr="00D76DCA">
          <w:rPr>
            <w:rFonts w:ascii="Arial" w:eastAsia="Times New Roman" w:hAnsi="Arial" w:cs="Arial"/>
            <w:b/>
            <w:bCs/>
            <w:color w:val="825D2D"/>
            <w:sz w:val="20"/>
            <w:szCs w:val="20"/>
          </w:rPr>
          <w:t>Mycophenolate Mofetil in the Therapy of Uveitic Macular Edema-Long-term Results</w:t>
        </w:r>
      </w:hyperlink>
    </w:p>
    <w:p w14:paraId="6579DC8C"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Doycheva, Deshka Georgieva; Zierhut, Manfred; Blumenstock, Gunnar; Deuter, Christoph Martin Ekkehard (2012)</w:t>
      </w:r>
    </w:p>
    <w:p w14:paraId="0F0EE651"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43" w:history="1">
        <w:r w:rsidR="00596A58" w:rsidRPr="00D76DCA">
          <w:rPr>
            <w:rFonts w:ascii="Arial" w:eastAsia="Times New Roman" w:hAnsi="Arial" w:cs="Arial"/>
            <w:b/>
            <w:bCs/>
            <w:color w:val="825D2D"/>
            <w:sz w:val="20"/>
            <w:szCs w:val="20"/>
          </w:rPr>
          <w:t>Drug-induced inflammation in patients on TNF&amp;#945; inhibitors</w:t>
        </w:r>
      </w:hyperlink>
    </w:p>
    <w:p w14:paraId="49A663C7"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Zierhut, Manfred; Cunningham, Emmett T., Jr. (2012)</w:t>
      </w:r>
    </w:p>
    <w:p w14:paraId="0F4EA588"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44" w:history="1">
        <w:r w:rsidR="00596A58" w:rsidRPr="00D76DCA">
          <w:rPr>
            <w:rFonts w:ascii="Arial" w:eastAsia="Times New Roman" w:hAnsi="Arial" w:cs="Arial"/>
            <w:b/>
            <w:bCs/>
            <w:color w:val="825D2D"/>
            <w:sz w:val="20"/>
            <w:szCs w:val="20"/>
          </w:rPr>
          <w:t>Evidence-based, interdisciplinary guidelines for anti-inflammatory treatment of uveitis associated with juvenile idiopathic arthritis</w:t>
        </w:r>
      </w:hyperlink>
    </w:p>
    <w:p w14:paraId="57311CE2"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Deuter, Christoph Martin Ekkehard; Zierhut, Manfred (2012)</w:t>
      </w:r>
    </w:p>
    <w:p w14:paraId="122DF913"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45" w:history="1">
        <w:r w:rsidR="00596A58" w:rsidRPr="00D76DCA">
          <w:rPr>
            <w:rFonts w:ascii="Arial" w:eastAsia="Times New Roman" w:hAnsi="Arial" w:cs="Arial"/>
            <w:b/>
            <w:bCs/>
            <w:color w:val="825D2D"/>
            <w:sz w:val="20"/>
            <w:szCs w:val="20"/>
          </w:rPr>
          <w:t>Morbus Behçet</w:t>
        </w:r>
      </w:hyperlink>
    </w:p>
    <w:p w14:paraId="08B901C2"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Deuter, Christoph Martin Ekkehard; Kötter, Ina; Zierhut, Manfred (2012)</w:t>
      </w:r>
    </w:p>
    <w:p w14:paraId="3C851744"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46" w:history="1">
        <w:r w:rsidR="00596A58" w:rsidRPr="00D76DCA">
          <w:rPr>
            <w:rFonts w:ascii="Arial" w:eastAsia="Times New Roman" w:hAnsi="Arial" w:cs="Arial"/>
            <w:b/>
            <w:bCs/>
            <w:color w:val="825D2D"/>
            <w:sz w:val="20"/>
            <w:szCs w:val="20"/>
          </w:rPr>
          <w:t>Interferon-α therapy in noninfectious uveitis</w:t>
        </w:r>
      </w:hyperlink>
    </w:p>
    <w:p w14:paraId="58DA507C" w14:textId="77777777" w:rsidR="00596A58" w:rsidRPr="00D76DCA" w:rsidRDefault="00596A58" w:rsidP="00596A58">
      <w:pPr>
        <w:spacing w:line="246" w:lineRule="atLeast"/>
        <w:jc w:val="both"/>
        <w:textAlignment w:val="baseline"/>
        <w:rPr>
          <w:rFonts w:ascii="Arial" w:eastAsia="Times New Roman" w:hAnsi="Arial" w:cs="Arial"/>
          <w:color w:val="000000"/>
          <w:sz w:val="20"/>
          <w:szCs w:val="20"/>
        </w:rPr>
      </w:pPr>
      <w:r w:rsidRPr="00D76DCA">
        <w:rPr>
          <w:rFonts w:ascii="Arial" w:eastAsia="Times New Roman" w:hAnsi="Arial" w:cs="Arial"/>
          <w:color w:val="000000"/>
          <w:sz w:val="20"/>
          <w:szCs w:val="20"/>
          <w:bdr w:val="none" w:sz="0" w:space="0" w:color="auto" w:frame="1"/>
        </w:rPr>
        <w:t>Deuter, Christoph Martin Ekkehard; Zierhut, Manfred (2012)</w:t>
      </w:r>
    </w:p>
    <w:p w14:paraId="4A4E9B82" w14:textId="77777777" w:rsidR="00596A58" w:rsidRPr="00D76DCA" w:rsidRDefault="00FB1AD2" w:rsidP="00596A58">
      <w:pPr>
        <w:numPr>
          <w:ilvl w:val="0"/>
          <w:numId w:val="1"/>
        </w:numPr>
        <w:spacing w:line="360" w:lineRule="atLeast"/>
        <w:ind w:left="0"/>
        <w:jc w:val="both"/>
        <w:textAlignment w:val="baseline"/>
        <w:rPr>
          <w:rFonts w:ascii="Arial" w:eastAsia="Times New Roman" w:hAnsi="Arial" w:cs="Arial"/>
          <w:color w:val="32414B"/>
          <w:sz w:val="20"/>
          <w:szCs w:val="20"/>
        </w:rPr>
      </w:pPr>
      <w:hyperlink r:id="rId47" w:history="1">
        <w:r w:rsidR="00596A58" w:rsidRPr="00D76DCA">
          <w:rPr>
            <w:rFonts w:ascii="Arial" w:eastAsia="Times New Roman" w:hAnsi="Arial" w:cs="Arial"/>
            <w:b/>
            <w:bCs/>
            <w:color w:val="825D2D"/>
            <w:sz w:val="20"/>
            <w:szCs w:val="20"/>
          </w:rPr>
          <w:t>Uveitis treatment trials--a cross-study perspective</w:t>
        </w:r>
      </w:hyperlink>
    </w:p>
    <w:p w14:paraId="44B0AABC" w14:textId="77777777" w:rsidR="00596A58" w:rsidRDefault="00596A58" w:rsidP="00596A58">
      <w:pPr>
        <w:spacing w:line="246" w:lineRule="atLeast"/>
        <w:jc w:val="both"/>
        <w:textAlignment w:val="baseline"/>
      </w:pPr>
      <w:r w:rsidRPr="00D76DCA">
        <w:rPr>
          <w:rFonts w:ascii="Arial" w:eastAsia="Times New Roman" w:hAnsi="Arial" w:cs="Arial"/>
          <w:color w:val="000000"/>
          <w:sz w:val="20"/>
          <w:szCs w:val="20"/>
          <w:bdr w:val="none" w:sz="0" w:space="0" w:color="auto" w:frame="1"/>
        </w:rPr>
        <w:t>Zierhut, Manfred (2012)</w:t>
      </w:r>
      <w:r>
        <w:t xml:space="preserve"> </w:t>
      </w:r>
    </w:p>
    <w:p w14:paraId="4892C656" w14:textId="77777777" w:rsidR="00596A58" w:rsidRPr="00596A58" w:rsidRDefault="00596A58">
      <w:pPr>
        <w:rPr>
          <w:lang w:val="lv-LV"/>
        </w:rPr>
      </w:pPr>
    </w:p>
    <w:sectPr w:rsidR="00596A58" w:rsidRPr="00596A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3F7C"/>
    <w:multiLevelType w:val="multilevel"/>
    <w:tmpl w:val="87D4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36CEA"/>
    <w:multiLevelType w:val="multilevel"/>
    <w:tmpl w:val="4DE4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4F"/>
    <w:rsid w:val="000D5748"/>
    <w:rsid w:val="002931EB"/>
    <w:rsid w:val="00333325"/>
    <w:rsid w:val="003968C2"/>
    <w:rsid w:val="003F42BF"/>
    <w:rsid w:val="00596A58"/>
    <w:rsid w:val="00661285"/>
    <w:rsid w:val="00672F4F"/>
    <w:rsid w:val="006B4B7D"/>
    <w:rsid w:val="007F1382"/>
    <w:rsid w:val="00A66195"/>
    <w:rsid w:val="00B07038"/>
    <w:rsid w:val="00C70848"/>
    <w:rsid w:val="00F76E50"/>
    <w:rsid w:val="00FB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976B"/>
  <w15:docId w15:val="{B00AB141-72B3-471A-96B3-ED14E495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F4F"/>
    <w:rPr>
      <w:color w:val="0000FF"/>
      <w:u w:val="single"/>
    </w:rPr>
  </w:style>
  <w:style w:type="paragraph" w:styleId="BalloonText">
    <w:name w:val="Balloon Text"/>
    <w:basedOn w:val="Normal"/>
    <w:link w:val="BalloonTextChar"/>
    <w:uiPriority w:val="99"/>
    <w:semiHidden/>
    <w:unhideWhenUsed/>
    <w:rsid w:val="006B4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B7D"/>
    <w:rPr>
      <w:rFonts w:ascii="Segoe UI" w:hAnsi="Segoe UI" w:cs="Segoe UI"/>
      <w:sz w:val="18"/>
      <w:szCs w:val="18"/>
    </w:rPr>
  </w:style>
  <w:style w:type="paragraph" w:styleId="ListParagraph">
    <w:name w:val="List Paragraph"/>
    <w:basedOn w:val="Normal"/>
    <w:uiPriority w:val="34"/>
    <w:qFormat/>
    <w:rsid w:val="0059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0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graphie.uni-tuebingen.de/xmlui/handle/10900/85862" TargetMode="External"/><Relationship Id="rId18" Type="http://schemas.openxmlformats.org/officeDocument/2006/relationships/hyperlink" Target="https://bibliographie.uni-tuebingen.de/xmlui/handle/10900/87137" TargetMode="External"/><Relationship Id="rId26" Type="http://schemas.openxmlformats.org/officeDocument/2006/relationships/hyperlink" Target="https://bibliographie.uni-tuebingen.de/xmlui/handle/10900/65129" TargetMode="External"/><Relationship Id="rId39" Type="http://schemas.openxmlformats.org/officeDocument/2006/relationships/hyperlink" Target="https://bibliographie.uni-tuebingen.de/xmlui/handle/10900/53678" TargetMode="External"/><Relationship Id="rId3" Type="http://schemas.openxmlformats.org/officeDocument/2006/relationships/settings" Target="settings.xml"/><Relationship Id="rId21" Type="http://schemas.openxmlformats.org/officeDocument/2006/relationships/hyperlink" Target="https://bibliographie.uni-tuebingen.de/xmlui/handle/10900/62688" TargetMode="External"/><Relationship Id="rId34" Type="http://schemas.openxmlformats.org/officeDocument/2006/relationships/hyperlink" Target="https://bibliographie.uni-tuebingen.de/xmlui/handle/10900/39646" TargetMode="External"/><Relationship Id="rId42" Type="http://schemas.openxmlformats.org/officeDocument/2006/relationships/hyperlink" Target="https://bibliographie.uni-tuebingen.de/xmlui/handle/10900/50172" TargetMode="External"/><Relationship Id="rId47" Type="http://schemas.openxmlformats.org/officeDocument/2006/relationships/hyperlink" Target="https://bibliographie.uni-tuebingen.de/xmlui/handle/10900/77976" TargetMode="External"/><Relationship Id="rId7" Type="http://schemas.openxmlformats.org/officeDocument/2006/relationships/hyperlink" Target="https://bibliographie.uni-tuebingen.de/xmlui/handle/10900/93200" TargetMode="External"/><Relationship Id="rId12" Type="http://schemas.openxmlformats.org/officeDocument/2006/relationships/hyperlink" Target="https://bibliographie.uni-tuebingen.de/xmlui/handle/10900/79417" TargetMode="External"/><Relationship Id="rId17" Type="http://schemas.openxmlformats.org/officeDocument/2006/relationships/hyperlink" Target="https://bibliographie.uni-tuebingen.de/xmlui/handle/10900/74265" TargetMode="External"/><Relationship Id="rId25" Type="http://schemas.openxmlformats.org/officeDocument/2006/relationships/hyperlink" Target="https://bibliographie.uni-tuebingen.de/xmlui/handle/10900/65140" TargetMode="External"/><Relationship Id="rId33" Type="http://schemas.openxmlformats.org/officeDocument/2006/relationships/hyperlink" Target="https://bibliographie.uni-tuebingen.de/xmlui/handle/10900/54306" TargetMode="External"/><Relationship Id="rId38" Type="http://schemas.openxmlformats.org/officeDocument/2006/relationships/hyperlink" Target="https://bibliographie.uni-tuebingen.de/xmlui/handle/10900/75754" TargetMode="External"/><Relationship Id="rId46" Type="http://schemas.openxmlformats.org/officeDocument/2006/relationships/hyperlink" Target="https://bibliographie.uni-tuebingen.de/xmlui/handle/10900/65412" TargetMode="External"/><Relationship Id="rId2" Type="http://schemas.openxmlformats.org/officeDocument/2006/relationships/styles" Target="styles.xml"/><Relationship Id="rId16" Type="http://schemas.openxmlformats.org/officeDocument/2006/relationships/hyperlink" Target="https://bibliographie.uni-tuebingen.de/xmlui/handle/10900/76538" TargetMode="External"/><Relationship Id="rId20" Type="http://schemas.openxmlformats.org/officeDocument/2006/relationships/hyperlink" Target="https://bibliographie.uni-tuebingen.de/xmlui/handle/10900/63740" TargetMode="External"/><Relationship Id="rId29" Type="http://schemas.openxmlformats.org/officeDocument/2006/relationships/hyperlink" Target="https://bibliographie.uni-tuebingen.de/xmlui/handle/10900/56827" TargetMode="External"/><Relationship Id="rId41" Type="http://schemas.openxmlformats.org/officeDocument/2006/relationships/hyperlink" Target="https://bibliographie.uni-tuebingen.de/xmlui/handle/10900/50945" TargetMode="External"/><Relationship Id="rId1" Type="http://schemas.openxmlformats.org/officeDocument/2006/relationships/numbering" Target="numbering.xml"/><Relationship Id="rId6" Type="http://schemas.openxmlformats.org/officeDocument/2006/relationships/hyperlink" Target="https://bibliographie.uni-tuebingen.de/xmlui/handle/10900/92246" TargetMode="External"/><Relationship Id="rId11" Type="http://schemas.openxmlformats.org/officeDocument/2006/relationships/hyperlink" Target="https://bibliographie.uni-tuebingen.de/xmlui/handle/10900/87207" TargetMode="External"/><Relationship Id="rId24" Type="http://schemas.openxmlformats.org/officeDocument/2006/relationships/hyperlink" Target="https://bibliographie.uni-tuebingen.de/xmlui/handle/10900/71882" TargetMode="External"/><Relationship Id="rId32" Type="http://schemas.openxmlformats.org/officeDocument/2006/relationships/hyperlink" Target="https://bibliographie.uni-tuebingen.de/xmlui/handle/10900/55193" TargetMode="External"/><Relationship Id="rId37" Type="http://schemas.openxmlformats.org/officeDocument/2006/relationships/hyperlink" Target="https://bibliographie.uni-tuebingen.de/xmlui/handle/10900/58957" TargetMode="External"/><Relationship Id="rId40" Type="http://schemas.openxmlformats.org/officeDocument/2006/relationships/hyperlink" Target="https://bibliographie.uni-tuebingen.de/xmlui/handle/10900/53677" TargetMode="External"/><Relationship Id="rId45" Type="http://schemas.openxmlformats.org/officeDocument/2006/relationships/hyperlink" Target="https://bibliographie.uni-tuebingen.de/xmlui/handle/10900/58936" TargetMode="External"/><Relationship Id="rId5" Type="http://schemas.openxmlformats.org/officeDocument/2006/relationships/image" Target="media/image1.png"/><Relationship Id="rId15" Type="http://schemas.openxmlformats.org/officeDocument/2006/relationships/hyperlink" Target="https://bibliographie.uni-tuebingen.de/xmlui/handle/10900/86019" TargetMode="External"/><Relationship Id="rId23" Type="http://schemas.openxmlformats.org/officeDocument/2006/relationships/hyperlink" Target="https://bibliographie.uni-tuebingen.de/xmlui/handle/10900/66021" TargetMode="External"/><Relationship Id="rId28" Type="http://schemas.openxmlformats.org/officeDocument/2006/relationships/hyperlink" Target="https://bibliographie.uni-tuebingen.de/xmlui/handle/10900/56513" TargetMode="External"/><Relationship Id="rId36" Type="http://schemas.openxmlformats.org/officeDocument/2006/relationships/hyperlink" Target="https://bibliographie.uni-tuebingen.de/xmlui/handle/10900/39143" TargetMode="External"/><Relationship Id="rId49" Type="http://schemas.openxmlformats.org/officeDocument/2006/relationships/theme" Target="theme/theme1.xml"/><Relationship Id="rId10" Type="http://schemas.openxmlformats.org/officeDocument/2006/relationships/hyperlink" Target="https://bibliographie.uni-tuebingen.de/xmlui/handle/10900/88009" TargetMode="External"/><Relationship Id="rId19" Type="http://schemas.openxmlformats.org/officeDocument/2006/relationships/hyperlink" Target="https://bibliographie.uni-tuebingen.de/xmlui/handle/10900/62975" TargetMode="External"/><Relationship Id="rId31" Type="http://schemas.openxmlformats.org/officeDocument/2006/relationships/hyperlink" Target="https://bibliographie.uni-tuebingen.de/xmlui/handle/10900/56081" TargetMode="External"/><Relationship Id="rId44" Type="http://schemas.openxmlformats.org/officeDocument/2006/relationships/hyperlink" Target="https://bibliographie.uni-tuebingen.de/xmlui/handle/10900/51035" TargetMode="External"/><Relationship Id="rId4" Type="http://schemas.openxmlformats.org/officeDocument/2006/relationships/webSettings" Target="webSettings.xml"/><Relationship Id="rId9" Type="http://schemas.openxmlformats.org/officeDocument/2006/relationships/hyperlink" Target="https://bibliographie.uni-tuebingen.de/xmlui/handle/10900/97461" TargetMode="External"/><Relationship Id="rId14" Type="http://schemas.openxmlformats.org/officeDocument/2006/relationships/hyperlink" Target="https://bibliographie.uni-tuebingen.de/xmlui/handle/10900/72659" TargetMode="External"/><Relationship Id="rId22" Type="http://schemas.openxmlformats.org/officeDocument/2006/relationships/hyperlink" Target="https://bibliographie.uni-tuebingen.de/xmlui/handle/10900/66525" TargetMode="External"/><Relationship Id="rId27" Type="http://schemas.openxmlformats.org/officeDocument/2006/relationships/hyperlink" Target="https://bibliographie.uni-tuebingen.de/xmlui/handle/10900/62392" TargetMode="External"/><Relationship Id="rId30" Type="http://schemas.openxmlformats.org/officeDocument/2006/relationships/hyperlink" Target="https://bibliographie.uni-tuebingen.de/xmlui/handle/10900/55077" TargetMode="External"/><Relationship Id="rId35" Type="http://schemas.openxmlformats.org/officeDocument/2006/relationships/hyperlink" Target="https://bibliographie.uni-tuebingen.de/xmlui/handle/10900/38561" TargetMode="External"/><Relationship Id="rId43" Type="http://schemas.openxmlformats.org/officeDocument/2006/relationships/hyperlink" Target="https://bibliographie.uni-tuebingen.de/xmlui/handle/10900/63862" TargetMode="External"/><Relationship Id="rId48" Type="http://schemas.openxmlformats.org/officeDocument/2006/relationships/fontTable" Target="fontTable.xml"/><Relationship Id="rId8" Type="http://schemas.openxmlformats.org/officeDocument/2006/relationships/hyperlink" Target="https://bibliographie.uni-tuebingen.de/xmlui/handle/10900/97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7990</Words>
  <Characters>4555</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Valeina</dc:creator>
  <cp:lastModifiedBy>Reinis Laganovskis</cp:lastModifiedBy>
  <cp:revision>2</cp:revision>
  <dcterms:created xsi:type="dcterms:W3CDTF">2020-02-19T21:56:00Z</dcterms:created>
  <dcterms:modified xsi:type="dcterms:W3CDTF">2020-02-19T21:56:00Z</dcterms:modified>
</cp:coreProperties>
</file>